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3D" w:rsidRPr="001A164E" w:rsidRDefault="001A164E" w:rsidP="0081283D">
      <w:pPr>
        <w:rPr>
          <w:rFonts w:eastAsiaTheme="majorEastAsia"/>
          <w:lang w:val="en-GB"/>
        </w:rPr>
      </w:pPr>
      <w:bookmarkStart w:id="0" w:name="_Toc84415814"/>
      <w:bookmarkStart w:id="1" w:name="_Toc104776918"/>
      <w:bookmarkStart w:id="2" w:name="_GoBack"/>
      <w:bookmarkEnd w:id="2"/>
      <w:r w:rsidRPr="001A164E">
        <w:rPr>
          <w:rFonts w:eastAsiaTheme="majorEastAsia"/>
          <w:lang w:val="en-GB"/>
        </w:rPr>
        <w:t xml:space="preserve">Honey predominantly contains </w:t>
      </w:r>
      <w:proofErr w:type="spellStart"/>
      <w:r w:rsidRPr="001A164E">
        <w:rPr>
          <w:rFonts w:eastAsiaTheme="majorEastAsia"/>
          <w:lang w:val="en-GB"/>
        </w:rPr>
        <w:t>gluconic</w:t>
      </w:r>
      <w:proofErr w:type="spellEnd"/>
      <w:r w:rsidRPr="001A164E">
        <w:rPr>
          <w:rFonts w:eastAsiaTheme="majorEastAsia"/>
          <w:lang w:val="en-GB"/>
        </w:rPr>
        <w:t xml:space="preserve"> acid, acetic acid, formic acid, </w:t>
      </w:r>
      <w:proofErr w:type="spellStart"/>
      <w:r w:rsidRPr="001A164E">
        <w:rPr>
          <w:rFonts w:eastAsiaTheme="majorEastAsia"/>
          <w:lang w:val="en-GB"/>
        </w:rPr>
        <w:t>butonic</w:t>
      </w:r>
      <w:proofErr w:type="spellEnd"/>
      <w:r w:rsidRPr="001A164E">
        <w:rPr>
          <w:rFonts w:eastAsiaTheme="majorEastAsia"/>
          <w:lang w:val="en-GB"/>
        </w:rPr>
        <w:t xml:space="preserve"> acid, citric acid, lactic acid, maleic acid and oxalic acid. A relatively high concentration of formic acid indicates a treatment against </w:t>
      </w:r>
      <w:proofErr w:type="spellStart"/>
      <w:r w:rsidRPr="001A164E">
        <w:rPr>
          <w:rFonts w:eastAsiaTheme="majorEastAsia"/>
          <w:lang w:val="en-GB"/>
        </w:rPr>
        <w:t>Varroa</w:t>
      </w:r>
      <w:proofErr w:type="spellEnd"/>
      <w:r w:rsidRPr="001A164E">
        <w:rPr>
          <w:rFonts w:eastAsiaTheme="majorEastAsia"/>
          <w:lang w:val="en-GB"/>
        </w:rPr>
        <w:t xml:space="preserve"> mites while flowers </w:t>
      </w:r>
      <w:r>
        <w:rPr>
          <w:rFonts w:eastAsiaTheme="majorEastAsia"/>
          <w:lang w:val="en-GB"/>
        </w:rPr>
        <w:t>were</w:t>
      </w:r>
      <w:r w:rsidRPr="001A164E">
        <w:rPr>
          <w:rFonts w:eastAsiaTheme="majorEastAsia"/>
          <w:lang w:val="en-GB"/>
        </w:rPr>
        <w:t xml:space="preserve"> in bloom. The concentration of free acid in honey has to be analysed according to the regulations on honey. This is to prevent honey which has already started to ferment (but whose process of fermentation may have been interrupted) from entering the market. During fermentation the concentration of acetic acid and lactic acid increases. Accord</w:t>
      </w:r>
      <w:r>
        <w:rPr>
          <w:rFonts w:eastAsiaTheme="majorEastAsia"/>
          <w:lang w:val="en-GB"/>
        </w:rPr>
        <w:t xml:space="preserve">ing to a recommendation of the </w:t>
      </w:r>
      <w:r w:rsidRPr="001A164E">
        <w:rPr>
          <w:rFonts w:eastAsiaTheme="majorEastAsia"/>
          <w:lang w:val="en-GB"/>
        </w:rPr>
        <w:t xml:space="preserve">European Honey Commission the acidity of honey shouldn't exceed </w:t>
      </w:r>
      <w:proofErr w:type="gramStart"/>
      <w:r w:rsidRPr="001A164E">
        <w:rPr>
          <w:rFonts w:eastAsiaTheme="majorEastAsia"/>
          <w:lang w:val="en-GB"/>
        </w:rPr>
        <w:t>50</w:t>
      </w:r>
      <w:r>
        <w:rPr>
          <w:rFonts w:eastAsiaTheme="majorEastAsia"/>
          <w:lang w:val="en-GB"/>
        </w:rPr>
        <w:t> </w:t>
      </w:r>
      <w:proofErr w:type="spellStart"/>
      <w:r w:rsidRPr="001A164E">
        <w:rPr>
          <w:rFonts w:eastAsiaTheme="majorEastAsia"/>
          <w:lang w:val="en-GB"/>
        </w:rPr>
        <w:t>mmol</w:t>
      </w:r>
      <w:proofErr w:type="spellEnd"/>
      <w:r w:rsidRPr="001A164E">
        <w:rPr>
          <w:rFonts w:eastAsiaTheme="majorEastAsia"/>
          <w:lang w:val="en-GB"/>
        </w:rPr>
        <w:t>/kg</w:t>
      </w:r>
      <w:proofErr w:type="gramEnd"/>
      <w:r w:rsidRPr="001A164E">
        <w:rPr>
          <w:rFonts w:eastAsiaTheme="majorEastAsia"/>
          <w:lang w:val="en-GB"/>
        </w:rPr>
        <w:t>.</w:t>
      </w:r>
    </w:p>
    <w:bookmarkEnd w:id="0"/>
    <w:bookmarkEnd w:id="1"/>
    <w:p w:rsidR="0081283D" w:rsidRPr="001A164E" w:rsidRDefault="001A164E" w:rsidP="0081283D">
      <w:pPr>
        <w:pStyle w:val="berschrift3"/>
        <w:rPr>
          <w:lang w:val="en-GB"/>
        </w:rPr>
      </w:pPr>
      <w:r w:rsidRPr="001A164E">
        <w:rPr>
          <w:lang w:val="en-GB"/>
        </w:rPr>
        <w:t>Basic principle of analysing free acid in honey</w:t>
      </w:r>
    </w:p>
    <w:p w:rsidR="001A164E" w:rsidRPr="001A164E" w:rsidRDefault="001A164E" w:rsidP="001A164E">
      <w:pPr>
        <w:rPr>
          <w:rFonts w:cs="Arial"/>
          <w:lang w:val="en-GB"/>
        </w:rPr>
      </w:pPr>
      <w:r w:rsidRPr="001A164E">
        <w:rPr>
          <w:rFonts w:cs="Arial"/>
          <w:lang w:val="en-GB"/>
        </w:rPr>
        <w:t>The concentration of free acid is analysed through titration with soda lye, titrating the honey to a pH value of 8.3. Acid titration of honey isn't clearly defined as the end point of titration keeps shifting slightly because of hydrolysing lactones. The method of analysis is adequately exact if the process of titration is accomplished within the recommended short period of time. The scale of the burette should have an accuracy of ± 0</w:t>
      </w:r>
      <w:r>
        <w:rPr>
          <w:rFonts w:cs="Arial"/>
          <w:lang w:val="en-GB"/>
        </w:rPr>
        <w:t>.</w:t>
      </w:r>
      <w:r w:rsidRPr="001A164E">
        <w:rPr>
          <w:rFonts w:cs="Arial"/>
          <w:lang w:val="en-GB"/>
        </w:rPr>
        <w:t>1</w:t>
      </w:r>
      <w:r>
        <w:rPr>
          <w:rFonts w:cs="Arial"/>
          <w:lang w:val="en-GB"/>
        </w:rPr>
        <w:t> </w:t>
      </w:r>
      <w:r w:rsidRPr="001A164E">
        <w:rPr>
          <w:rFonts w:cs="Arial"/>
          <w:lang w:val="en-GB"/>
        </w:rPr>
        <w:t>ml.</w:t>
      </w:r>
    </w:p>
    <w:p w:rsidR="0081283D" w:rsidRPr="001A164E" w:rsidRDefault="001A164E" w:rsidP="001A164E">
      <w:pPr>
        <w:rPr>
          <w:rFonts w:eastAsia="Times New Roman"/>
          <w:lang w:val="en-GB"/>
        </w:rPr>
      </w:pPr>
      <w:r w:rsidRPr="001A164E">
        <w:rPr>
          <w:rFonts w:cs="Arial"/>
          <w:lang w:val="en-GB"/>
        </w:rPr>
        <w:t>The amount of free acid can be calculated using the amount of lye used for the titration.</w:t>
      </w:r>
    </w:p>
    <w:p w:rsidR="0081283D" w:rsidRPr="001A164E" w:rsidRDefault="001A164E" w:rsidP="0081283D">
      <w:pPr>
        <w:pStyle w:val="berschrift3"/>
        <w:rPr>
          <w:lang w:val="en-GB"/>
        </w:rPr>
      </w:pPr>
      <w:r w:rsidRPr="001A164E">
        <w:rPr>
          <w:lang w:val="en-GB"/>
        </w:rPr>
        <w:t>Calculating the amount free acid</w:t>
      </w:r>
    </w:p>
    <w:p w:rsidR="0081283D" w:rsidRPr="001A164E" w:rsidRDefault="001A164E" w:rsidP="0081283D">
      <w:pPr>
        <w:rPr>
          <w:rFonts w:eastAsia="Times New Roman" w:cs="Arial"/>
          <w:lang w:val="en-GB"/>
        </w:rPr>
      </w:pPr>
      <w:r w:rsidRPr="001A164E">
        <w:rPr>
          <w:rFonts w:eastAsia="Times New Roman"/>
          <w:lang w:val="en-GB"/>
        </w:rPr>
        <w:t xml:space="preserve">The consumption (ml) of </w:t>
      </w:r>
      <w:proofErr w:type="spellStart"/>
      <w:r w:rsidRPr="001A164E">
        <w:rPr>
          <w:rFonts w:eastAsia="Times New Roman"/>
          <w:lang w:val="en-GB"/>
        </w:rPr>
        <w:t>NaOH</w:t>
      </w:r>
      <w:proofErr w:type="spellEnd"/>
      <w:r w:rsidRPr="001A164E">
        <w:rPr>
          <w:rFonts w:eastAsia="Times New Roman"/>
          <w:lang w:val="en-GB"/>
        </w:rPr>
        <w:t xml:space="preserve"> (0</w:t>
      </w:r>
      <w:r>
        <w:rPr>
          <w:rFonts w:eastAsia="Times New Roman"/>
          <w:lang w:val="en-GB"/>
        </w:rPr>
        <w:t>.</w:t>
      </w:r>
      <w:r w:rsidRPr="001A164E">
        <w:rPr>
          <w:rFonts w:eastAsia="Times New Roman"/>
          <w:lang w:val="en-GB"/>
        </w:rPr>
        <w:t xml:space="preserve">1 </w:t>
      </w:r>
      <w:proofErr w:type="spellStart"/>
      <w:r w:rsidRPr="001A164E">
        <w:rPr>
          <w:rFonts w:eastAsia="Times New Roman"/>
          <w:lang w:val="en-GB"/>
        </w:rPr>
        <w:t>mol</w:t>
      </w:r>
      <w:proofErr w:type="spellEnd"/>
      <w:r w:rsidRPr="001A164E">
        <w:rPr>
          <w:rFonts w:eastAsia="Times New Roman"/>
          <w:lang w:val="en-GB"/>
        </w:rPr>
        <w:t xml:space="preserve">/l) x 10 is equivalent to the amount of free acid in </w:t>
      </w:r>
      <w:proofErr w:type="spellStart"/>
      <w:r w:rsidRPr="001A164E">
        <w:rPr>
          <w:rFonts w:eastAsia="Times New Roman"/>
          <w:lang w:val="en-GB"/>
        </w:rPr>
        <w:t>mmol</w:t>
      </w:r>
      <w:proofErr w:type="spellEnd"/>
      <w:r w:rsidRPr="001A164E">
        <w:rPr>
          <w:rFonts w:eastAsia="Times New Roman"/>
          <w:lang w:val="en-GB"/>
        </w:rPr>
        <w:t>/kg honey.</w:t>
      </w:r>
    </w:p>
    <w:p w:rsidR="001A164E" w:rsidRPr="006673D9" w:rsidRDefault="001A164E" w:rsidP="001A164E">
      <w:pPr>
        <w:pStyle w:val="berschrift3"/>
        <w:rPr>
          <w:lang w:val="en-GB"/>
        </w:rPr>
      </w:pPr>
      <w:r w:rsidRPr="006673D9">
        <w:rPr>
          <w:lang w:val="en-GB"/>
        </w:rPr>
        <w:t>Preparations for the experiment</w:t>
      </w:r>
    </w:p>
    <w:p w:rsidR="0081283D" w:rsidRPr="001A164E" w:rsidRDefault="001A164E" w:rsidP="0081283D">
      <w:pPr>
        <w:rPr>
          <w:rFonts w:eastAsia="Times New Roman"/>
          <w:lang w:val="en-GB"/>
        </w:rPr>
      </w:pPr>
      <w:r w:rsidRPr="001A164E">
        <w:rPr>
          <w:rFonts w:eastAsia="Times New Roman"/>
          <w:lang w:val="en-GB"/>
        </w:rPr>
        <w:t>Before each application the pH-meter has to be calibrated using different buffer solutions, mostly with a buff</w:t>
      </w:r>
      <w:r>
        <w:rPr>
          <w:rFonts w:eastAsia="Times New Roman"/>
          <w:lang w:val="en-GB"/>
        </w:rPr>
        <w:t>er pH = 4 and a buffer pH = 7.</w:t>
      </w:r>
      <w:r w:rsidR="006673D9">
        <w:rPr>
          <w:rStyle w:val="Funotenzeichen"/>
          <w:rFonts w:eastAsia="Times New Roman"/>
          <w:lang w:val="en-GB"/>
        </w:rPr>
        <w:footnoteReference w:id="1"/>
      </w:r>
    </w:p>
    <w:p w:rsidR="0081283D" w:rsidRPr="006673D9" w:rsidRDefault="001A164E" w:rsidP="0081283D">
      <w:pPr>
        <w:pStyle w:val="berschrift2"/>
        <w:rPr>
          <w:lang w:val="en-GB"/>
        </w:rPr>
      </w:pPr>
      <w:r w:rsidRPr="006673D9">
        <w:rPr>
          <w:lang w:val="en-GB"/>
        </w:rPr>
        <w:t>Experiment</w:t>
      </w:r>
    </w:p>
    <w:p w:rsidR="0081283D" w:rsidRPr="001A164E" w:rsidRDefault="001A164E" w:rsidP="0081283D">
      <w:pPr>
        <w:pStyle w:val="MaterialienChemikalienGefahrenmitFolgeabsatz"/>
        <w:rPr>
          <w:lang w:val="en-GB"/>
        </w:rPr>
      </w:pPr>
      <w:r w:rsidRPr="001A164E">
        <w:rPr>
          <w:lang w:val="en-GB"/>
        </w:rPr>
        <w:t>Materials</w:t>
      </w:r>
      <w:r w:rsidR="0081283D" w:rsidRPr="001A164E">
        <w:rPr>
          <w:lang w:val="en-GB"/>
        </w:rPr>
        <w:tab/>
      </w:r>
      <w:r w:rsidRPr="001A164E">
        <w:rPr>
          <w:lang w:val="en-GB"/>
        </w:rPr>
        <w:t>Scales (accuracy ideally 1</w:t>
      </w:r>
      <w:r>
        <w:rPr>
          <w:lang w:val="en-GB"/>
        </w:rPr>
        <w:t> </w:t>
      </w:r>
      <w:r w:rsidRPr="001A164E">
        <w:rPr>
          <w:lang w:val="en-GB"/>
        </w:rPr>
        <w:t>mg); measuring cylinder, beaker (250</w:t>
      </w:r>
      <w:r>
        <w:rPr>
          <w:lang w:val="en-GB"/>
        </w:rPr>
        <w:t> </w:t>
      </w:r>
      <w:r w:rsidRPr="001A164E">
        <w:rPr>
          <w:lang w:val="en-GB"/>
        </w:rPr>
        <w:t>ml), pH-meter, funnel, stirring rod (glass), burette, stand with muffle and clamp, magnetic mixer</w:t>
      </w:r>
    </w:p>
    <w:p w:rsidR="0081283D" w:rsidRPr="001A164E" w:rsidRDefault="001A164E" w:rsidP="0081283D">
      <w:pPr>
        <w:pStyle w:val="MaterialienChemikalienGefahrenmitFolgeabsatz"/>
        <w:rPr>
          <w:lang w:val="en-GB"/>
        </w:rPr>
      </w:pPr>
      <w:r w:rsidRPr="001A164E">
        <w:rPr>
          <w:lang w:val="en-GB"/>
        </w:rPr>
        <w:t>Chemicals</w:t>
      </w:r>
      <w:r w:rsidR="0081283D" w:rsidRPr="001A164E">
        <w:rPr>
          <w:lang w:val="en-GB"/>
        </w:rPr>
        <w:tab/>
      </w:r>
      <w:r w:rsidRPr="001A164E">
        <w:rPr>
          <w:lang w:val="en-GB"/>
        </w:rPr>
        <w:t xml:space="preserve">distilled water, soda lye, </w:t>
      </w:r>
      <w:proofErr w:type="gramStart"/>
      <w:r w:rsidRPr="001A164E">
        <w:rPr>
          <w:lang w:val="en-GB"/>
        </w:rPr>
        <w:t>c(</w:t>
      </w:r>
      <w:proofErr w:type="spellStart"/>
      <w:proofErr w:type="gramEnd"/>
      <w:r w:rsidRPr="001A164E">
        <w:rPr>
          <w:lang w:val="en-GB"/>
        </w:rPr>
        <w:t>NaOH</w:t>
      </w:r>
      <w:proofErr w:type="spellEnd"/>
      <w:r w:rsidRPr="001A164E">
        <w:rPr>
          <w:lang w:val="en-GB"/>
        </w:rPr>
        <w:t xml:space="preserve">) = 0,1 </w:t>
      </w:r>
      <w:proofErr w:type="spellStart"/>
      <w:r w:rsidRPr="001A164E">
        <w:rPr>
          <w:lang w:val="en-GB"/>
        </w:rPr>
        <w:t>mol</w:t>
      </w:r>
      <w:proofErr w:type="spellEnd"/>
      <w:r w:rsidRPr="001A164E">
        <w:rPr>
          <w:lang w:val="en-GB"/>
        </w:rPr>
        <w:t>/L, various honey samples</w:t>
      </w:r>
    </w:p>
    <w:p w:rsidR="0081283D" w:rsidRPr="001A164E" w:rsidRDefault="0081283D" w:rsidP="0081283D">
      <w:pPr>
        <w:pStyle w:val="MaterialienChemikalienGefahrenvornummeriertenAufgabenschritten"/>
        <w:rPr>
          <w:lang w:val="en-GB"/>
        </w:rPr>
      </w:pPr>
      <w:r w:rsidRPr="0081283D">
        <w:rPr>
          <w:noProof/>
        </w:rPr>
        <w:drawing>
          <wp:anchor distT="0" distB="0" distL="114300" distR="114300" simplePos="0" relativeHeight="251674624" behindDoc="0" locked="0" layoutInCell="1" allowOverlap="1" wp14:anchorId="6E1E7F5C" wp14:editId="2308D493">
            <wp:simplePos x="0" y="0"/>
            <wp:positionH relativeFrom="column">
              <wp:posOffset>2249805</wp:posOffset>
            </wp:positionH>
            <wp:positionV relativeFrom="paragraph">
              <wp:posOffset>55245</wp:posOffset>
            </wp:positionV>
            <wp:extent cx="209550" cy="224790"/>
            <wp:effectExtent l="0" t="0" r="0" b="3810"/>
            <wp:wrapNone/>
            <wp:docPr id="5" name="Grafik 5" descr="GHS-Piktogramme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Piktogramme - Ätz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83D">
        <w:rPr>
          <w:noProof/>
        </w:rPr>
        <w:drawing>
          <wp:anchor distT="0" distB="0" distL="114300" distR="114300" simplePos="0" relativeHeight="251675648" behindDoc="0" locked="0" layoutInCell="1" allowOverlap="1" wp14:anchorId="21A31E6A" wp14:editId="09D29157">
            <wp:simplePos x="0" y="0"/>
            <wp:positionH relativeFrom="column">
              <wp:posOffset>1962785</wp:posOffset>
            </wp:positionH>
            <wp:positionV relativeFrom="paragraph">
              <wp:posOffset>53340</wp:posOffset>
            </wp:positionV>
            <wp:extent cx="219075" cy="222885"/>
            <wp:effectExtent l="0" t="0" r="9525" b="5715"/>
            <wp:wrapNone/>
            <wp:docPr id="6" name="Grafik 6" descr="GHS-Piktogramme - 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Piktogramme - Rei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64E" w:rsidRPr="001A164E">
        <w:rPr>
          <w:lang w:val="en-GB"/>
        </w:rPr>
        <w:t>Hazards</w:t>
      </w:r>
      <w:r w:rsidRPr="001A164E">
        <w:rPr>
          <w:lang w:val="en-GB"/>
        </w:rPr>
        <w:tab/>
      </w:r>
      <w:r w:rsidR="001A164E" w:rsidRPr="001A164E">
        <w:rPr>
          <w:lang w:val="en-GB"/>
        </w:rPr>
        <w:t>Soda lye</w:t>
      </w:r>
    </w:p>
    <w:p w:rsidR="001A164E" w:rsidRPr="006673D9" w:rsidRDefault="001A164E" w:rsidP="001A164E">
      <w:pPr>
        <w:pStyle w:val="Aufgabenschritt"/>
        <w:rPr>
          <w:lang w:val="en-GB"/>
        </w:rPr>
      </w:pPr>
      <w:r w:rsidRPr="006673D9">
        <w:rPr>
          <w:lang w:val="en-GB"/>
        </w:rPr>
        <w:t xml:space="preserve">10g of honey are weighed in a 250 ml beaker. </w:t>
      </w:r>
    </w:p>
    <w:p w:rsidR="0081283D" w:rsidRPr="001A164E" w:rsidRDefault="001A164E" w:rsidP="001A164E">
      <w:pPr>
        <w:pStyle w:val="Aufgabenschritt"/>
        <w:rPr>
          <w:lang w:val="en-GB"/>
        </w:rPr>
      </w:pPr>
      <w:r w:rsidRPr="001A164E">
        <w:rPr>
          <w:lang w:val="en-GB"/>
        </w:rPr>
        <w:t>Add 75</w:t>
      </w:r>
      <w:r>
        <w:rPr>
          <w:lang w:val="en-GB"/>
        </w:rPr>
        <w:t> </w:t>
      </w:r>
      <w:r w:rsidRPr="001A164E">
        <w:rPr>
          <w:lang w:val="en-GB"/>
        </w:rPr>
        <w:t>ml of distilled water (using the measuring cylinder) to the honey sample.</w:t>
      </w:r>
    </w:p>
    <w:p w:rsidR="0081283D" w:rsidRPr="001A164E" w:rsidRDefault="001A164E" w:rsidP="001A164E">
      <w:pPr>
        <w:pStyle w:val="Aufgabenschritt"/>
        <w:rPr>
          <w:lang w:val="en-GB"/>
        </w:rPr>
      </w:pPr>
      <w:r w:rsidRPr="001A164E">
        <w:rPr>
          <w:lang w:val="en-GB"/>
        </w:rPr>
        <w:t>Mix with the magnetic mixer until the solution is clear.</w:t>
      </w:r>
    </w:p>
    <w:p w:rsidR="0081283D" w:rsidRPr="001A164E" w:rsidRDefault="001A164E" w:rsidP="001A164E">
      <w:pPr>
        <w:pStyle w:val="Aufgabenschritt"/>
        <w:rPr>
          <w:lang w:val="en-GB"/>
        </w:rPr>
      </w:pPr>
      <w:r w:rsidRPr="001A164E">
        <w:rPr>
          <w:lang w:val="en-GB"/>
        </w:rPr>
        <w:t>Fill the burette with soda lye and measure the amount of lye exactly (mind the meniscus!).</w:t>
      </w:r>
    </w:p>
    <w:p w:rsidR="0081283D" w:rsidRPr="0081283D" w:rsidRDefault="001A164E" w:rsidP="001A164E">
      <w:pPr>
        <w:pStyle w:val="Aufgabenschritt"/>
      </w:pPr>
      <w:r w:rsidRPr="001A164E">
        <w:rPr>
          <w:lang w:val="en-GB"/>
        </w:rPr>
        <w:t xml:space="preserve">Put the pH-meter into the solution and start titrating with soda lye while stirring continuously with the magnetic mixer until you reach a pH-value of 8.3. </w:t>
      </w:r>
      <w:r w:rsidRPr="001A164E">
        <w:t xml:space="preserve">This </w:t>
      </w:r>
      <w:proofErr w:type="spellStart"/>
      <w:r w:rsidRPr="001A164E">
        <w:t>should</w:t>
      </w:r>
      <w:proofErr w:type="spellEnd"/>
      <w:r w:rsidRPr="001A164E">
        <w:t xml:space="preserve"> </w:t>
      </w:r>
      <w:proofErr w:type="spellStart"/>
      <w:r w:rsidRPr="001A164E">
        <w:t>be</w:t>
      </w:r>
      <w:proofErr w:type="spellEnd"/>
      <w:r w:rsidRPr="001A164E">
        <w:t xml:space="preserve"> </w:t>
      </w:r>
      <w:proofErr w:type="spellStart"/>
      <w:r w:rsidRPr="001A164E">
        <w:t>accomplished</w:t>
      </w:r>
      <w:proofErr w:type="spellEnd"/>
      <w:r w:rsidRPr="001A164E">
        <w:t xml:space="preserve"> </w:t>
      </w:r>
      <w:proofErr w:type="spellStart"/>
      <w:r w:rsidRPr="001A164E">
        <w:t>within</w:t>
      </w:r>
      <w:proofErr w:type="spellEnd"/>
      <w:r w:rsidRPr="001A164E">
        <w:t xml:space="preserve"> 120 </w:t>
      </w:r>
      <w:proofErr w:type="spellStart"/>
      <w:r w:rsidRPr="001A164E">
        <w:t>seconds</w:t>
      </w:r>
      <w:proofErr w:type="spellEnd"/>
      <w:r w:rsidRPr="001A164E">
        <w:t>.</w:t>
      </w:r>
    </w:p>
    <w:p w:rsidR="0081283D" w:rsidRPr="001A164E" w:rsidRDefault="001A164E" w:rsidP="0081283D">
      <w:pPr>
        <w:pStyle w:val="Aufgabenschritt"/>
        <w:rPr>
          <w:lang w:val="en-GB"/>
        </w:rPr>
      </w:pPr>
      <w:r w:rsidRPr="001A164E">
        <w:rPr>
          <w:szCs w:val="20"/>
          <w:lang w:val="en-GB"/>
        </w:rPr>
        <w:lastRenderedPageBreak/>
        <w:t>After the first run: Rinse the glass electrode with distilled water.</w:t>
      </w:r>
    </w:p>
    <w:p w:rsidR="0081283D" w:rsidRPr="001A164E" w:rsidRDefault="001A164E" w:rsidP="001A164E">
      <w:pPr>
        <w:pStyle w:val="Aufgabenschritt"/>
        <w:rPr>
          <w:lang w:val="en-GB"/>
        </w:rPr>
      </w:pPr>
      <w:r w:rsidRPr="001A164E">
        <w:rPr>
          <w:lang w:val="en-GB"/>
        </w:rPr>
        <w:t>The experiment has to be repeated once with every sample.</w:t>
      </w:r>
    </w:p>
    <w:p w:rsidR="0081283D" w:rsidRPr="001A164E" w:rsidRDefault="001A164E" w:rsidP="001A164E">
      <w:pPr>
        <w:pStyle w:val="Aufgabenschritt"/>
        <w:rPr>
          <w:lang w:val="en-GB"/>
        </w:rPr>
      </w:pPr>
      <w:r w:rsidRPr="001A164E">
        <w:rPr>
          <w:lang w:val="en-GB"/>
        </w:rPr>
        <w:t>After the analysis, the glass electrode is kept in a watering cap which is filled with a potassium chloride solution [</w:t>
      </w:r>
      <w:proofErr w:type="gramStart"/>
      <w:r w:rsidRPr="001A164E">
        <w:rPr>
          <w:lang w:val="en-GB"/>
        </w:rPr>
        <w:t>c(</w:t>
      </w:r>
      <w:proofErr w:type="spellStart"/>
      <w:proofErr w:type="gramEnd"/>
      <w:r w:rsidRPr="001A164E">
        <w:rPr>
          <w:lang w:val="en-GB"/>
        </w:rPr>
        <w:t>KCl</w:t>
      </w:r>
      <w:proofErr w:type="spellEnd"/>
      <w:r w:rsidRPr="001A164E">
        <w:rPr>
          <w:lang w:val="en-GB"/>
        </w:rPr>
        <w:t>) = 3</w:t>
      </w:r>
      <w:r w:rsidR="00E34C90">
        <w:rPr>
          <w:lang w:val="en-GB"/>
        </w:rPr>
        <w:t> </w:t>
      </w:r>
      <w:proofErr w:type="spellStart"/>
      <w:r w:rsidRPr="001A164E">
        <w:rPr>
          <w:lang w:val="en-GB"/>
        </w:rPr>
        <w:t>mol</w:t>
      </w:r>
      <w:proofErr w:type="spellEnd"/>
      <w:r w:rsidRPr="001A164E">
        <w:rPr>
          <w:lang w:val="en-GB"/>
        </w:rPr>
        <w:t>/l].</w:t>
      </w:r>
    </w:p>
    <w:p w:rsidR="0081283D" w:rsidRPr="00895834" w:rsidRDefault="00E34C90" w:rsidP="00895834">
      <w:pPr>
        <w:pStyle w:val="berschrift2"/>
      </w:pPr>
      <w:proofErr w:type="spellStart"/>
      <w:r w:rsidRPr="00E34C90">
        <w:t>Measurements</w:t>
      </w:r>
      <w:proofErr w:type="spellEnd"/>
      <w:r>
        <w:t xml:space="preserve"> </w:t>
      </w:r>
      <w:r w:rsidRPr="00E34C90">
        <w:t>/</w:t>
      </w:r>
      <w:r>
        <w:t xml:space="preserve"> </w:t>
      </w:r>
      <w:proofErr w:type="spellStart"/>
      <w:r w:rsidRPr="00E34C90">
        <w:t>Observations</w:t>
      </w:r>
      <w:proofErr w:type="spellEnd"/>
    </w:p>
    <w:tbl>
      <w:tblPr>
        <w:tblStyle w:val="Tabellenraster"/>
        <w:tblW w:w="9636" w:type="dxa"/>
        <w:jc w:val="center"/>
        <w:tblLayout w:type="fixed"/>
        <w:tblLook w:val="04A0" w:firstRow="1" w:lastRow="0" w:firstColumn="1" w:lastColumn="0" w:noHBand="0" w:noVBand="1"/>
      </w:tblPr>
      <w:tblGrid>
        <w:gridCol w:w="2408"/>
        <w:gridCol w:w="1772"/>
        <w:gridCol w:w="1773"/>
        <w:gridCol w:w="1559"/>
        <w:gridCol w:w="2124"/>
      </w:tblGrid>
      <w:tr w:rsidR="00E34C90" w:rsidRPr="003A43AD" w:rsidTr="00E34C90">
        <w:trPr>
          <w:trHeight w:val="243"/>
          <w:jc w:val="center"/>
        </w:trPr>
        <w:tc>
          <w:tcPr>
            <w:tcW w:w="2408" w:type="dxa"/>
            <w:vMerge w:val="restart"/>
          </w:tcPr>
          <w:p w:rsidR="00E34C90" w:rsidRPr="0081283D" w:rsidRDefault="00E34C90" w:rsidP="00895834"/>
        </w:tc>
        <w:tc>
          <w:tcPr>
            <w:tcW w:w="3545" w:type="dxa"/>
            <w:gridSpan w:val="2"/>
            <w:tcMar>
              <w:left w:w="57" w:type="dxa"/>
              <w:right w:w="57" w:type="dxa"/>
            </w:tcMar>
          </w:tcPr>
          <w:p w:rsidR="00E34C90" w:rsidRPr="0081283D" w:rsidRDefault="00E34C90" w:rsidP="00827606">
            <w:pPr>
              <w:jc w:val="center"/>
            </w:pPr>
            <w:proofErr w:type="spellStart"/>
            <w:r>
              <w:t>Use</w:t>
            </w:r>
            <w:proofErr w:type="spellEnd"/>
            <w:r>
              <w:t xml:space="preserve"> </w:t>
            </w:r>
            <w:proofErr w:type="spellStart"/>
            <w:r>
              <w:t>of</w:t>
            </w:r>
            <w:proofErr w:type="spellEnd"/>
            <w:r w:rsidRPr="0081283D">
              <w:t xml:space="preserve"> </w:t>
            </w:r>
            <w:proofErr w:type="spellStart"/>
            <w:r w:rsidRPr="0081283D">
              <w:t>NaOH</w:t>
            </w:r>
            <w:proofErr w:type="spellEnd"/>
          </w:p>
        </w:tc>
        <w:tc>
          <w:tcPr>
            <w:tcW w:w="1559" w:type="dxa"/>
            <w:vMerge w:val="restart"/>
          </w:tcPr>
          <w:p w:rsidR="00E34C90" w:rsidRPr="0081283D" w:rsidRDefault="00E34C90" w:rsidP="00895834">
            <w:pPr>
              <w:jc w:val="center"/>
            </w:pPr>
            <w:r w:rsidRPr="00E34C90">
              <w:t xml:space="preserve">Average </w:t>
            </w:r>
            <w:proofErr w:type="spellStart"/>
            <w:r w:rsidRPr="00E34C90">
              <w:t>of</w:t>
            </w:r>
            <w:proofErr w:type="spellEnd"/>
            <w:r w:rsidRPr="00E34C90">
              <w:t xml:space="preserve"> </w:t>
            </w:r>
            <w:proofErr w:type="spellStart"/>
            <w:r w:rsidRPr="00E34C90">
              <w:t>the</w:t>
            </w:r>
            <w:proofErr w:type="spellEnd"/>
            <w:r w:rsidRPr="00E34C90">
              <w:t xml:space="preserve"> </w:t>
            </w:r>
            <w:proofErr w:type="spellStart"/>
            <w:r w:rsidRPr="00E34C90">
              <w:t>assays</w:t>
            </w:r>
            <w:proofErr w:type="spellEnd"/>
          </w:p>
        </w:tc>
        <w:tc>
          <w:tcPr>
            <w:tcW w:w="2124" w:type="dxa"/>
            <w:vMerge w:val="restart"/>
            <w:vAlign w:val="center"/>
          </w:tcPr>
          <w:p w:rsidR="00E34C90" w:rsidRPr="00E34C90" w:rsidRDefault="00E34C90" w:rsidP="00E34C90">
            <w:pPr>
              <w:jc w:val="center"/>
              <w:rPr>
                <w:lang w:val="en-GB"/>
              </w:rPr>
            </w:pPr>
            <w:r w:rsidRPr="00E34C90">
              <w:rPr>
                <w:lang w:val="en-GB"/>
              </w:rPr>
              <w:t xml:space="preserve">Acid concentration in </w:t>
            </w:r>
            <w:proofErr w:type="spellStart"/>
            <w:r w:rsidRPr="00E34C90">
              <w:rPr>
                <w:lang w:val="en-GB"/>
              </w:rPr>
              <w:t>mmol</w:t>
            </w:r>
            <w:proofErr w:type="spellEnd"/>
            <w:r w:rsidRPr="00E34C90">
              <w:rPr>
                <w:lang w:val="en-GB"/>
              </w:rPr>
              <w:t>/kg</w:t>
            </w:r>
          </w:p>
        </w:tc>
      </w:tr>
      <w:tr w:rsidR="00E34C90" w:rsidRPr="0081283D" w:rsidTr="00E34C90">
        <w:trPr>
          <w:trHeight w:val="243"/>
          <w:jc w:val="center"/>
        </w:trPr>
        <w:tc>
          <w:tcPr>
            <w:tcW w:w="2408" w:type="dxa"/>
            <w:vMerge/>
          </w:tcPr>
          <w:p w:rsidR="00E34C90" w:rsidRPr="00E34C90" w:rsidRDefault="00E34C90" w:rsidP="00895834">
            <w:pPr>
              <w:rPr>
                <w:lang w:val="en-GB"/>
              </w:rPr>
            </w:pPr>
          </w:p>
        </w:tc>
        <w:tc>
          <w:tcPr>
            <w:tcW w:w="1772" w:type="dxa"/>
            <w:tcMar>
              <w:left w:w="57" w:type="dxa"/>
              <w:right w:w="57" w:type="dxa"/>
            </w:tcMar>
          </w:tcPr>
          <w:p w:rsidR="00E34C90" w:rsidRPr="0081283D" w:rsidRDefault="00E34C90" w:rsidP="00827606">
            <w:pPr>
              <w:jc w:val="center"/>
            </w:pPr>
            <w:r>
              <w:t>Measurement 1</w:t>
            </w:r>
          </w:p>
        </w:tc>
        <w:tc>
          <w:tcPr>
            <w:tcW w:w="1773" w:type="dxa"/>
            <w:tcMar>
              <w:left w:w="57" w:type="dxa"/>
              <w:right w:w="57" w:type="dxa"/>
            </w:tcMar>
          </w:tcPr>
          <w:p w:rsidR="00E34C90" w:rsidRPr="0081283D" w:rsidRDefault="00E34C90" w:rsidP="00827606">
            <w:pPr>
              <w:jc w:val="center"/>
            </w:pPr>
            <w:r>
              <w:t>Measurement 2</w:t>
            </w:r>
          </w:p>
        </w:tc>
        <w:tc>
          <w:tcPr>
            <w:tcW w:w="1559" w:type="dxa"/>
            <w:vMerge/>
          </w:tcPr>
          <w:p w:rsidR="00E34C90" w:rsidRPr="0081283D" w:rsidRDefault="00E34C90" w:rsidP="00895834"/>
        </w:tc>
        <w:tc>
          <w:tcPr>
            <w:tcW w:w="2124" w:type="dxa"/>
            <w:vMerge/>
          </w:tcPr>
          <w:p w:rsidR="00E34C90" w:rsidRPr="0081283D" w:rsidRDefault="00E34C90" w:rsidP="00895834"/>
        </w:tc>
      </w:tr>
      <w:tr w:rsidR="00E05AF8" w:rsidRPr="0081283D" w:rsidTr="00E34C90">
        <w:trPr>
          <w:trHeight w:val="410"/>
          <w:jc w:val="center"/>
        </w:trPr>
        <w:tc>
          <w:tcPr>
            <w:tcW w:w="2408" w:type="dxa"/>
            <w:tcMar>
              <w:right w:w="0" w:type="dxa"/>
            </w:tcMar>
            <w:vAlign w:val="center"/>
          </w:tcPr>
          <w:p w:rsidR="00E05AF8" w:rsidRPr="0081283D" w:rsidRDefault="00E34C90" w:rsidP="00E34C90">
            <w:pPr>
              <w:jc w:val="left"/>
            </w:pPr>
            <w:r>
              <w:t xml:space="preserve">Honey </w:t>
            </w:r>
            <w:proofErr w:type="spellStart"/>
            <w:r>
              <w:t>from</w:t>
            </w:r>
            <w:proofErr w:type="spellEnd"/>
            <w:r>
              <w:t xml:space="preserve"> </w:t>
            </w:r>
            <w:proofErr w:type="spellStart"/>
            <w:r>
              <w:t>the</w:t>
            </w:r>
            <w:proofErr w:type="spellEnd"/>
            <w:r w:rsidR="00E05AF8" w:rsidRPr="0081283D">
              <w:t xml:space="preserve"> </w:t>
            </w:r>
            <w:proofErr w:type="spellStart"/>
            <w:r w:rsidR="00E05AF8">
              <w:t>eHive</w:t>
            </w:r>
            <w:proofErr w:type="spellEnd"/>
          </w:p>
        </w:tc>
        <w:tc>
          <w:tcPr>
            <w:tcW w:w="1772" w:type="dxa"/>
            <w:vAlign w:val="center"/>
          </w:tcPr>
          <w:p w:rsidR="00E05AF8" w:rsidRPr="0081283D" w:rsidRDefault="00E05AF8" w:rsidP="00E34C90">
            <w:pPr>
              <w:jc w:val="left"/>
            </w:pPr>
          </w:p>
        </w:tc>
        <w:tc>
          <w:tcPr>
            <w:tcW w:w="1773" w:type="dxa"/>
            <w:vAlign w:val="center"/>
          </w:tcPr>
          <w:p w:rsidR="00E05AF8" w:rsidRPr="0081283D" w:rsidRDefault="00E05AF8" w:rsidP="00E34C90">
            <w:pPr>
              <w:jc w:val="left"/>
            </w:pPr>
          </w:p>
        </w:tc>
        <w:tc>
          <w:tcPr>
            <w:tcW w:w="1559" w:type="dxa"/>
            <w:vAlign w:val="center"/>
          </w:tcPr>
          <w:p w:rsidR="00E05AF8" w:rsidRPr="0081283D" w:rsidRDefault="00E05AF8" w:rsidP="00E34C90">
            <w:pPr>
              <w:jc w:val="left"/>
            </w:pPr>
          </w:p>
        </w:tc>
        <w:tc>
          <w:tcPr>
            <w:tcW w:w="2124" w:type="dxa"/>
            <w:vAlign w:val="center"/>
          </w:tcPr>
          <w:p w:rsidR="00E05AF8" w:rsidRPr="0081283D" w:rsidRDefault="00E05AF8" w:rsidP="00E34C90">
            <w:pPr>
              <w:jc w:val="left"/>
            </w:pPr>
          </w:p>
        </w:tc>
      </w:tr>
      <w:tr w:rsidR="00E34C90" w:rsidRPr="0081283D" w:rsidTr="00E34C90">
        <w:trPr>
          <w:trHeight w:val="410"/>
          <w:jc w:val="center"/>
        </w:trPr>
        <w:tc>
          <w:tcPr>
            <w:tcW w:w="2408" w:type="dxa"/>
            <w:vAlign w:val="center"/>
          </w:tcPr>
          <w:p w:rsidR="00E34C90" w:rsidRPr="00993936" w:rsidRDefault="00E34C90" w:rsidP="00E34C90">
            <w:pPr>
              <w:jc w:val="left"/>
            </w:pPr>
            <w:proofErr w:type="spellStart"/>
            <w:r w:rsidRPr="00993936">
              <w:t>Blossom</w:t>
            </w:r>
            <w:proofErr w:type="spellEnd"/>
            <w:r w:rsidRPr="00993936">
              <w:t xml:space="preserve"> </w:t>
            </w:r>
            <w:proofErr w:type="spellStart"/>
            <w:r w:rsidRPr="00993936">
              <w:t>honey</w:t>
            </w:r>
            <w:proofErr w:type="spellEnd"/>
            <w:r w:rsidRPr="00993936">
              <w:t xml:space="preserve"> 1</w:t>
            </w:r>
          </w:p>
        </w:tc>
        <w:tc>
          <w:tcPr>
            <w:tcW w:w="1772" w:type="dxa"/>
            <w:vAlign w:val="center"/>
          </w:tcPr>
          <w:p w:rsidR="00E34C90" w:rsidRPr="0081283D" w:rsidRDefault="00E34C90" w:rsidP="00E34C90">
            <w:pPr>
              <w:jc w:val="left"/>
            </w:pPr>
          </w:p>
        </w:tc>
        <w:tc>
          <w:tcPr>
            <w:tcW w:w="1773" w:type="dxa"/>
            <w:vAlign w:val="center"/>
          </w:tcPr>
          <w:p w:rsidR="00E34C90" w:rsidRPr="0081283D" w:rsidRDefault="00E34C90" w:rsidP="00E34C90">
            <w:pPr>
              <w:jc w:val="left"/>
            </w:pPr>
          </w:p>
        </w:tc>
        <w:tc>
          <w:tcPr>
            <w:tcW w:w="1559" w:type="dxa"/>
            <w:vAlign w:val="center"/>
          </w:tcPr>
          <w:p w:rsidR="00E34C90" w:rsidRPr="0081283D" w:rsidRDefault="00E34C90" w:rsidP="00E34C90">
            <w:pPr>
              <w:jc w:val="left"/>
            </w:pPr>
          </w:p>
        </w:tc>
        <w:tc>
          <w:tcPr>
            <w:tcW w:w="2124" w:type="dxa"/>
            <w:vAlign w:val="center"/>
          </w:tcPr>
          <w:p w:rsidR="00E34C90" w:rsidRPr="0081283D" w:rsidRDefault="00E34C90" w:rsidP="00E34C90">
            <w:pPr>
              <w:jc w:val="left"/>
            </w:pPr>
          </w:p>
        </w:tc>
      </w:tr>
      <w:tr w:rsidR="00E34C90" w:rsidRPr="0081283D" w:rsidTr="00E34C90">
        <w:trPr>
          <w:trHeight w:val="410"/>
          <w:jc w:val="center"/>
        </w:trPr>
        <w:tc>
          <w:tcPr>
            <w:tcW w:w="2408" w:type="dxa"/>
            <w:vAlign w:val="center"/>
          </w:tcPr>
          <w:p w:rsidR="00E34C90" w:rsidRPr="00993936" w:rsidRDefault="00E34C90" w:rsidP="00E34C90">
            <w:pPr>
              <w:jc w:val="left"/>
            </w:pPr>
            <w:proofErr w:type="spellStart"/>
            <w:r w:rsidRPr="00993936">
              <w:t>Blossom</w:t>
            </w:r>
            <w:proofErr w:type="spellEnd"/>
            <w:r w:rsidRPr="00993936">
              <w:t xml:space="preserve"> </w:t>
            </w:r>
            <w:proofErr w:type="spellStart"/>
            <w:r w:rsidRPr="00993936">
              <w:t>honey</w:t>
            </w:r>
            <w:proofErr w:type="spellEnd"/>
            <w:r w:rsidRPr="00993936">
              <w:t xml:space="preserve"> 2</w:t>
            </w:r>
          </w:p>
        </w:tc>
        <w:tc>
          <w:tcPr>
            <w:tcW w:w="1772" w:type="dxa"/>
            <w:vAlign w:val="center"/>
          </w:tcPr>
          <w:p w:rsidR="00E34C90" w:rsidRPr="0081283D" w:rsidRDefault="00E34C90" w:rsidP="00E34C90">
            <w:pPr>
              <w:jc w:val="left"/>
            </w:pPr>
          </w:p>
        </w:tc>
        <w:tc>
          <w:tcPr>
            <w:tcW w:w="1773" w:type="dxa"/>
            <w:vAlign w:val="center"/>
          </w:tcPr>
          <w:p w:rsidR="00E34C90" w:rsidRPr="0081283D" w:rsidRDefault="00E34C90" w:rsidP="00E34C90">
            <w:pPr>
              <w:jc w:val="left"/>
            </w:pPr>
          </w:p>
        </w:tc>
        <w:tc>
          <w:tcPr>
            <w:tcW w:w="1559" w:type="dxa"/>
            <w:vAlign w:val="center"/>
          </w:tcPr>
          <w:p w:rsidR="00E34C90" w:rsidRPr="0081283D" w:rsidRDefault="00E34C90" w:rsidP="00E34C90">
            <w:pPr>
              <w:jc w:val="left"/>
            </w:pPr>
          </w:p>
        </w:tc>
        <w:tc>
          <w:tcPr>
            <w:tcW w:w="2124" w:type="dxa"/>
            <w:vAlign w:val="center"/>
          </w:tcPr>
          <w:p w:rsidR="00E34C90" w:rsidRPr="0081283D" w:rsidRDefault="00E34C90" w:rsidP="00E34C90">
            <w:pPr>
              <w:jc w:val="left"/>
            </w:pPr>
          </w:p>
        </w:tc>
      </w:tr>
      <w:tr w:rsidR="00E34C90" w:rsidRPr="0081283D" w:rsidTr="00E34C90">
        <w:trPr>
          <w:trHeight w:val="410"/>
          <w:jc w:val="center"/>
        </w:trPr>
        <w:tc>
          <w:tcPr>
            <w:tcW w:w="2408" w:type="dxa"/>
            <w:vAlign w:val="center"/>
          </w:tcPr>
          <w:p w:rsidR="00E34C90" w:rsidRPr="00993936" w:rsidRDefault="00E34C90" w:rsidP="00E34C90">
            <w:pPr>
              <w:jc w:val="left"/>
            </w:pPr>
            <w:proofErr w:type="spellStart"/>
            <w:r w:rsidRPr="00993936">
              <w:t>Forest</w:t>
            </w:r>
            <w:proofErr w:type="spellEnd"/>
            <w:r w:rsidRPr="00993936">
              <w:t xml:space="preserve"> </w:t>
            </w:r>
            <w:proofErr w:type="spellStart"/>
            <w:r w:rsidRPr="00993936">
              <w:t>honey</w:t>
            </w:r>
            <w:proofErr w:type="spellEnd"/>
            <w:r w:rsidRPr="00993936">
              <w:t xml:space="preserve"> 1</w:t>
            </w:r>
          </w:p>
        </w:tc>
        <w:tc>
          <w:tcPr>
            <w:tcW w:w="1772" w:type="dxa"/>
            <w:vAlign w:val="center"/>
          </w:tcPr>
          <w:p w:rsidR="00E34C90" w:rsidRPr="0081283D" w:rsidRDefault="00E34C90" w:rsidP="00E34C90">
            <w:pPr>
              <w:jc w:val="left"/>
            </w:pPr>
          </w:p>
        </w:tc>
        <w:tc>
          <w:tcPr>
            <w:tcW w:w="1773" w:type="dxa"/>
            <w:vAlign w:val="center"/>
          </w:tcPr>
          <w:p w:rsidR="00E34C90" w:rsidRPr="0081283D" w:rsidRDefault="00E34C90" w:rsidP="00E34C90">
            <w:pPr>
              <w:jc w:val="left"/>
            </w:pPr>
          </w:p>
        </w:tc>
        <w:tc>
          <w:tcPr>
            <w:tcW w:w="1559" w:type="dxa"/>
            <w:vAlign w:val="center"/>
          </w:tcPr>
          <w:p w:rsidR="00E34C90" w:rsidRPr="0081283D" w:rsidRDefault="00E34C90" w:rsidP="00E34C90">
            <w:pPr>
              <w:jc w:val="left"/>
            </w:pPr>
          </w:p>
        </w:tc>
        <w:tc>
          <w:tcPr>
            <w:tcW w:w="2124" w:type="dxa"/>
            <w:vAlign w:val="center"/>
          </w:tcPr>
          <w:p w:rsidR="00E34C90" w:rsidRPr="0081283D" w:rsidRDefault="00E34C90" w:rsidP="00E34C90">
            <w:pPr>
              <w:jc w:val="left"/>
            </w:pPr>
          </w:p>
        </w:tc>
      </w:tr>
      <w:tr w:rsidR="00E34C90" w:rsidRPr="0081283D" w:rsidTr="00E34C90">
        <w:trPr>
          <w:trHeight w:val="410"/>
          <w:jc w:val="center"/>
        </w:trPr>
        <w:tc>
          <w:tcPr>
            <w:tcW w:w="2408" w:type="dxa"/>
            <w:vAlign w:val="center"/>
          </w:tcPr>
          <w:p w:rsidR="00E34C90" w:rsidRDefault="00E34C90" w:rsidP="00E34C90">
            <w:pPr>
              <w:jc w:val="left"/>
            </w:pPr>
            <w:proofErr w:type="spellStart"/>
            <w:r w:rsidRPr="00993936">
              <w:t>Forest</w:t>
            </w:r>
            <w:proofErr w:type="spellEnd"/>
            <w:r w:rsidRPr="00993936">
              <w:t xml:space="preserve"> </w:t>
            </w:r>
            <w:proofErr w:type="spellStart"/>
            <w:r w:rsidRPr="00993936">
              <w:t>honey</w:t>
            </w:r>
            <w:proofErr w:type="spellEnd"/>
            <w:r w:rsidRPr="00993936">
              <w:t xml:space="preserve"> 2</w:t>
            </w:r>
          </w:p>
        </w:tc>
        <w:tc>
          <w:tcPr>
            <w:tcW w:w="1772" w:type="dxa"/>
            <w:vAlign w:val="center"/>
          </w:tcPr>
          <w:p w:rsidR="00E34C90" w:rsidRPr="0081283D" w:rsidRDefault="00E34C90" w:rsidP="00E34C90">
            <w:pPr>
              <w:jc w:val="left"/>
            </w:pPr>
          </w:p>
        </w:tc>
        <w:tc>
          <w:tcPr>
            <w:tcW w:w="1773" w:type="dxa"/>
            <w:vAlign w:val="center"/>
          </w:tcPr>
          <w:p w:rsidR="00E34C90" w:rsidRPr="0081283D" w:rsidRDefault="00E34C90" w:rsidP="00E34C90">
            <w:pPr>
              <w:jc w:val="left"/>
            </w:pPr>
          </w:p>
        </w:tc>
        <w:tc>
          <w:tcPr>
            <w:tcW w:w="1559" w:type="dxa"/>
            <w:vAlign w:val="center"/>
          </w:tcPr>
          <w:p w:rsidR="00E34C90" w:rsidRPr="0081283D" w:rsidRDefault="00E34C90" w:rsidP="00E34C90">
            <w:pPr>
              <w:jc w:val="left"/>
            </w:pPr>
          </w:p>
        </w:tc>
        <w:tc>
          <w:tcPr>
            <w:tcW w:w="2124" w:type="dxa"/>
            <w:vAlign w:val="center"/>
          </w:tcPr>
          <w:p w:rsidR="00E34C90" w:rsidRPr="0081283D" w:rsidRDefault="00E34C90" w:rsidP="00E34C90">
            <w:pPr>
              <w:jc w:val="left"/>
            </w:pPr>
          </w:p>
        </w:tc>
      </w:tr>
    </w:tbl>
    <w:p w:rsidR="0081283D" w:rsidRPr="0081283D" w:rsidRDefault="00E34C90" w:rsidP="00895834">
      <w:pPr>
        <w:pStyle w:val="berschrift2"/>
      </w:pPr>
      <w:r>
        <w:t>Interpretation</w:t>
      </w:r>
    </w:p>
    <w:p w:rsidR="0081283D" w:rsidRPr="00835A71" w:rsidRDefault="00E34C90" w:rsidP="00E34C90">
      <w:pPr>
        <w:pStyle w:val="Aufgabenschritt"/>
        <w:numPr>
          <w:ilvl w:val="0"/>
          <w:numId w:val="40"/>
        </w:numPr>
        <w:rPr>
          <w:lang w:val="en-GB"/>
        </w:rPr>
      </w:pPr>
      <w:r w:rsidRPr="00835A71">
        <w:rPr>
          <w:lang w:val="en-GB"/>
        </w:rPr>
        <w:t>Explain possible reasons for the varying measurements</w:t>
      </w:r>
      <w:r w:rsidR="0081283D" w:rsidRPr="00835A71">
        <w:rPr>
          <w:lang w:val="en-GB"/>
        </w:rPr>
        <w:t>.</w:t>
      </w:r>
    </w:p>
    <w:p w:rsidR="0081283D" w:rsidRPr="00835A71" w:rsidRDefault="00835A71" w:rsidP="00835A71">
      <w:pPr>
        <w:pStyle w:val="Aufgabenschritt"/>
        <w:rPr>
          <w:lang w:val="en-GB"/>
        </w:rPr>
      </w:pPr>
      <w:r w:rsidRPr="00835A71">
        <w:rPr>
          <w:lang w:val="en-GB"/>
        </w:rPr>
        <w:t>The introduction tells you why free acid in honey is examined. Explain why honey which has completed fermentation shouldn</w:t>
      </w:r>
      <w:r>
        <w:rPr>
          <w:lang w:val="en-GB"/>
        </w:rPr>
        <w:t>’</w:t>
      </w:r>
      <w:r w:rsidRPr="00835A71">
        <w:rPr>
          <w:lang w:val="en-GB"/>
        </w:rPr>
        <w:t>t be sold. Research the reasons on the internet.</w:t>
      </w:r>
    </w:p>
    <w:p w:rsidR="0081283D" w:rsidRPr="00835A71" w:rsidRDefault="00835A71" w:rsidP="00835A71">
      <w:pPr>
        <w:pStyle w:val="Aufgabenschritt"/>
        <w:rPr>
          <w:lang w:val="en-GB"/>
        </w:rPr>
      </w:pPr>
      <w:r w:rsidRPr="00835A71">
        <w:rPr>
          <w:lang w:val="en-GB"/>
        </w:rPr>
        <w:t>Discuss whether forest honey can be distinguished from blossom honey according to the amount of free acid they contain.</w:t>
      </w:r>
    </w:p>
    <w:p w:rsidR="0081283D" w:rsidRPr="00835A71" w:rsidRDefault="00835A71" w:rsidP="00835A71">
      <w:pPr>
        <w:pStyle w:val="Aufgabenschritt"/>
        <w:rPr>
          <w:lang w:val="en-GB"/>
        </w:rPr>
      </w:pPr>
      <w:r w:rsidRPr="00835A71">
        <w:rPr>
          <w:lang w:val="en-GB"/>
        </w:rPr>
        <w:t>Discuss the results with your partner in your group and write them down.</w:t>
      </w:r>
    </w:p>
    <w:p w:rsidR="0081283D" w:rsidRPr="0081283D" w:rsidRDefault="00895834" w:rsidP="00895834">
      <w:pPr>
        <w:pStyle w:val="berschrift2"/>
        <w:rPr>
          <w:lang w:val="en-GB"/>
        </w:rPr>
      </w:pPr>
      <w:r>
        <w:rPr>
          <w:lang w:val="en-GB"/>
        </w:rPr>
        <w:t>Literatur</w:t>
      </w:r>
      <w:r w:rsidR="00835A71">
        <w:rPr>
          <w:lang w:val="en-GB"/>
        </w:rPr>
        <w:t>e</w:t>
      </w:r>
    </w:p>
    <w:p w:rsidR="0081283D" w:rsidRPr="0081283D" w:rsidRDefault="0081283D" w:rsidP="00895834">
      <w:proofErr w:type="spellStart"/>
      <w:r w:rsidRPr="0081283D">
        <w:rPr>
          <w:lang w:val="en-GB"/>
        </w:rPr>
        <w:t>Bogdanov</w:t>
      </w:r>
      <w:proofErr w:type="spellEnd"/>
      <w:r w:rsidRPr="0081283D">
        <w:rPr>
          <w:lang w:val="en-GB"/>
        </w:rPr>
        <w:t xml:space="preserve">, S., Martin, P., </w:t>
      </w:r>
      <w:proofErr w:type="spellStart"/>
      <w:r w:rsidRPr="0081283D">
        <w:rPr>
          <w:lang w:val="en-GB"/>
        </w:rPr>
        <w:t>Lüllmann</w:t>
      </w:r>
      <w:proofErr w:type="spellEnd"/>
      <w:r w:rsidRPr="0081283D">
        <w:rPr>
          <w:lang w:val="en-GB"/>
        </w:rPr>
        <w:t xml:space="preserve">, </w:t>
      </w:r>
      <w:proofErr w:type="gramStart"/>
      <w:r w:rsidRPr="0081283D">
        <w:rPr>
          <w:lang w:val="en-GB"/>
        </w:rPr>
        <w:t>C</w:t>
      </w:r>
      <w:proofErr w:type="gramEnd"/>
      <w:r w:rsidRPr="0081283D">
        <w:rPr>
          <w:lang w:val="en-GB"/>
        </w:rPr>
        <w:t xml:space="preserve">.: Harmonised methods of the European Honey Commission. </w:t>
      </w:r>
      <w:proofErr w:type="spellStart"/>
      <w:r w:rsidRPr="0081283D">
        <w:t>Apidologie</w:t>
      </w:r>
      <w:proofErr w:type="spellEnd"/>
      <w:r w:rsidRPr="0081283D">
        <w:t xml:space="preserve"> (1997) Extra </w:t>
      </w:r>
      <w:proofErr w:type="spellStart"/>
      <w:r w:rsidRPr="0081283D">
        <w:t>issue</w:t>
      </w:r>
      <w:proofErr w:type="spellEnd"/>
      <w:r w:rsidRPr="0081283D">
        <w:t>, 1-59.</w:t>
      </w:r>
    </w:p>
    <w:p w:rsidR="0081283D" w:rsidRPr="0081283D" w:rsidRDefault="0081283D" w:rsidP="00895834">
      <w:r w:rsidRPr="0081283D">
        <w:t>Bader, H.J., Flint, A.: Beiträge zur Didaktik der Chemie, Bd. 2, Verlag Deutsch (1999)</w:t>
      </w:r>
    </w:p>
    <w:p w:rsidR="0081283D" w:rsidRPr="0081283D" w:rsidRDefault="0081283D" w:rsidP="00895834">
      <w:proofErr w:type="spellStart"/>
      <w:r w:rsidRPr="0081283D">
        <w:t>Belitz</w:t>
      </w:r>
      <w:proofErr w:type="spellEnd"/>
      <w:r w:rsidRPr="0081283D">
        <w:t>, H., Grosch, W.: Lehrbuch der Lebensmittelchemie, Springer Verlag (1982)</w:t>
      </w:r>
    </w:p>
    <w:p w:rsidR="0081283D" w:rsidRPr="0081283D" w:rsidRDefault="0081283D" w:rsidP="00895834">
      <w:r w:rsidRPr="0081283D">
        <w:t xml:space="preserve">Horn, H., </w:t>
      </w:r>
      <w:proofErr w:type="spellStart"/>
      <w:r w:rsidRPr="0081283D">
        <w:t>Lüllmann</w:t>
      </w:r>
      <w:proofErr w:type="spellEnd"/>
      <w:r w:rsidRPr="0081283D">
        <w:t xml:space="preserve">, C.: Das große Honigbuch, </w:t>
      </w:r>
      <w:proofErr w:type="spellStart"/>
      <w:r w:rsidRPr="0081283D">
        <w:t>Ehrenwirth</w:t>
      </w:r>
      <w:proofErr w:type="spellEnd"/>
      <w:r w:rsidRPr="0081283D">
        <w:t xml:space="preserve"> Verlag (1992)</w:t>
      </w:r>
    </w:p>
    <w:p w:rsidR="0081283D" w:rsidRPr="0081283D" w:rsidRDefault="0081283D" w:rsidP="00895834">
      <w:r w:rsidRPr="0081283D">
        <w:t>Lipp, J.: Handbuch der Bienenkunde - Der Honig, Ulmer Verlag (1994)</w:t>
      </w:r>
    </w:p>
    <w:p w:rsidR="00AA1201" w:rsidRPr="0081283D" w:rsidRDefault="0081283D" w:rsidP="00895834">
      <w:proofErr w:type="spellStart"/>
      <w:r w:rsidRPr="0081283D">
        <w:rPr>
          <w:rFonts w:cs="Arial"/>
          <w:szCs w:val="20"/>
        </w:rPr>
        <w:t>Schalko</w:t>
      </w:r>
      <w:proofErr w:type="spellEnd"/>
      <w:r w:rsidRPr="0081283D">
        <w:rPr>
          <w:rFonts w:cs="Arial"/>
          <w:szCs w:val="20"/>
        </w:rPr>
        <w:t xml:space="preserve">, W., </w:t>
      </w:r>
      <w:proofErr w:type="spellStart"/>
      <w:r w:rsidRPr="0081283D">
        <w:rPr>
          <w:rFonts w:cs="Arial"/>
          <w:szCs w:val="20"/>
        </w:rPr>
        <w:t>Stiedl</w:t>
      </w:r>
      <w:proofErr w:type="spellEnd"/>
      <w:r w:rsidRPr="0081283D">
        <w:rPr>
          <w:rFonts w:cs="Arial"/>
          <w:szCs w:val="20"/>
        </w:rPr>
        <w:t xml:space="preserve">, W.: Der Honig im Schulunterricht, </w:t>
      </w:r>
      <w:r w:rsidRPr="0081283D">
        <w:t>Workshop bei der Fortbildungswoche für Physik- un</w:t>
      </w:r>
      <w:r w:rsidR="00895834">
        <w:t xml:space="preserve">d </w:t>
      </w:r>
      <w:proofErr w:type="spellStart"/>
      <w:r w:rsidR="00895834">
        <w:t>ChemielehrerInnen</w:t>
      </w:r>
      <w:proofErr w:type="spellEnd"/>
      <w:r w:rsidR="00895834">
        <w:t>, Wien (2002)</w:t>
      </w:r>
    </w:p>
    <w:sectPr w:rsidR="00AA1201" w:rsidRPr="0081283D" w:rsidSect="008B3F9F">
      <w:headerReference w:type="first" r:id="rId10"/>
      <w:footerReference w:type="first" r:id="rId11"/>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D0" w:rsidRDefault="00A573D0" w:rsidP="00721210">
      <w:pPr>
        <w:spacing w:before="0" w:line="240" w:lineRule="auto"/>
      </w:pPr>
      <w:r>
        <w:separator/>
      </w:r>
    </w:p>
  </w:endnote>
  <w:endnote w:type="continuationSeparator" w:id="0">
    <w:p w:rsidR="00A573D0" w:rsidRDefault="00A573D0"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EE289A" w:rsidRDefault="008B3F9F" w:rsidP="008B3F9F">
    <w:pPr>
      <w:pStyle w:val="Fuzeile"/>
      <w:spacing w:before="0"/>
      <w:jc w:val="right"/>
      <w:rPr>
        <w:sz w:val="16"/>
        <w:szCs w:val="16"/>
      </w:rPr>
    </w:pPr>
    <w:r>
      <w:rPr>
        <w:noProof/>
        <w:sz w:val="16"/>
        <w:szCs w:val="16"/>
      </w:rPr>
      <w:drawing>
        <wp:anchor distT="0" distB="0" distL="114300" distR="114300" simplePos="0" relativeHeight="251663360" behindDoc="0" locked="0" layoutInCell="1" allowOverlap="1" wp14:anchorId="2A6EA370" wp14:editId="7180C990">
          <wp:simplePos x="0" y="0"/>
          <wp:positionH relativeFrom="margin">
            <wp:posOffset>-1682</wp:posOffset>
          </wp:positionH>
          <wp:positionV relativeFrom="bottomMargin">
            <wp:posOffset>73601</wp:posOffset>
          </wp:positionV>
          <wp:extent cx="1009211" cy="428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004C262F">
      <w:rPr>
        <w:sz w:val="16"/>
        <w:szCs w:val="16"/>
      </w:rPr>
      <w:t>©</w:t>
    </w:r>
    <w:r w:rsidR="003A43AD">
      <w:rPr>
        <w:sz w:val="16"/>
        <w:szCs w:val="16"/>
      </w:rPr>
      <w:t> </w:t>
    </w:r>
    <w:r w:rsidR="00895834" w:rsidRPr="00895834">
      <w:rPr>
        <w:sz w:val="16"/>
        <w:szCs w:val="16"/>
      </w:rPr>
      <w:t xml:space="preserve">Werner </w:t>
    </w:r>
    <w:proofErr w:type="spellStart"/>
    <w:r w:rsidR="00895834" w:rsidRPr="00895834">
      <w:rPr>
        <w:sz w:val="16"/>
        <w:szCs w:val="16"/>
      </w:rPr>
      <w:t>Schalko</w:t>
    </w:r>
    <w:proofErr w:type="spellEnd"/>
    <w:r w:rsidR="003A43AD">
      <w:rPr>
        <w:sz w:val="16"/>
        <w:szCs w:val="16"/>
      </w:rPr>
      <w:t xml:space="preserve"> &amp;</w:t>
    </w:r>
    <w:r w:rsidR="00895834" w:rsidRPr="00895834">
      <w:rPr>
        <w:sz w:val="16"/>
        <w:szCs w:val="16"/>
      </w:rPr>
      <w:t xml:space="preserve"> Peter </w:t>
    </w:r>
    <w:proofErr w:type="spellStart"/>
    <w:r w:rsidR="00895834" w:rsidRPr="00895834">
      <w:rPr>
        <w:sz w:val="16"/>
        <w:szCs w:val="16"/>
      </w:rPr>
      <w:t>Pany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D0" w:rsidRDefault="00A573D0" w:rsidP="00721210">
      <w:pPr>
        <w:spacing w:before="0" w:line="240" w:lineRule="auto"/>
      </w:pPr>
      <w:r>
        <w:separator/>
      </w:r>
    </w:p>
  </w:footnote>
  <w:footnote w:type="continuationSeparator" w:id="0">
    <w:p w:rsidR="00A573D0" w:rsidRDefault="00A573D0" w:rsidP="00721210">
      <w:pPr>
        <w:spacing w:before="0" w:line="240" w:lineRule="auto"/>
      </w:pPr>
      <w:r>
        <w:continuationSeparator/>
      </w:r>
    </w:p>
  </w:footnote>
  <w:footnote w:id="1">
    <w:p w:rsidR="006673D9" w:rsidRPr="006673D9" w:rsidRDefault="006673D9">
      <w:pPr>
        <w:pStyle w:val="Funotentext"/>
        <w:rPr>
          <w:lang w:val="en-GB"/>
        </w:rPr>
      </w:pPr>
      <w:r>
        <w:rPr>
          <w:rStyle w:val="Funotenzeichen"/>
        </w:rPr>
        <w:footnoteRef/>
      </w:r>
      <w:r w:rsidRPr="006673D9">
        <w:rPr>
          <w:lang w:val="en-GB"/>
        </w:rPr>
        <w:tab/>
        <w:t>The pH value depends on the temperature. Most devices can compensate varying temperatures. The temperature of the sample shouldn't be above 30° C because the measurements aren't precise enough (even with temperature compensation).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Pr="001A164E" w:rsidRDefault="001A164E" w:rsidP="005614FF">
    <w:pPr>
      <w:pStyle w:val="Titel"/>
      <w:tabs>
        <w:tab w:val="left" w:pos="8915"/>
        <w:tab w:val="right" w:pos="9638"/>
      </w:tabs>
      <w:rPr>
        <w:lang w:val="en-GB"/>
      </w:rPr>
    </w:pPr>
    <w:r w:rsidRPr="001A164E">
      <w:rPr>
        <w:bCs/>
        <w:spacing w:val="20"/>
        <w:szCs w:val="26"/>
        <w:lang w:val="en-GB"/>
      </w:rPr>
      <w:t>analysis of free acid in honey</w:t>
    </w:r>
    <w:r w:rsidR="0015558F" w:rsidRPr="00721210">
      <w:drawing>
        <wp:anchor distT="0" distB="0" distL="114300" distR="114300" simplePos="0" relativeHeight="251661312" behindDoc="1" locked="0" layoutInCell="0" allowOverlap="1" wp14:anchorId="6346185D" wp14:editId="13218A2B">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0D912"/>
    <w:lvl w:ilvl="0">
      <w:start w:val="1"/>
      <w:numFmt w:val="decimal"/>
      <w:lvlText w:val="%1."/>
      <w:lvlJc w:val="left"/>
      <w:pPr>
        <w:tabs>
          <w:tab w:val="num" w:pos="1492"/>
        </w:tabs>
        <w:ind w:left="1492" w:hanging="360"/>
      </w:pPr>
    </w:lvl>
  </w:abstractNum>
  <w:abstractNum w:abstractNumId="1">
    <w:nsid w:val="FFFFFF7D"/>
    <w:multiLevelType w:val="singleLevel"/>
    <w:tmpl w:val="0E7C155E"/>
    <w:lvl w:ilvl="0">
      <w:start w:val="1"/>
      <w:numFmt w:val="decimal"/>
      <w:lvlText w:val="%1."/>
      <w:lvlJc w:val="left"/>
      <w:pPr>
        <w:tabs>
          <w:tab w:val="num" w:pos="1209"/>
        </w:tabs>
        <w:ind w:left="1209" w:hanging="360"/>
      </w:pPr>
    </w:lvl>
  </w:abstractNum>
  <w:abstractNum w:abstractNumId="2">
    <w:nsid w:val="FFFFFF7E"/>
    <w:multiLevelType w:val="singleLevel"/>
    <w:tmpl w:val="C7EAF70C"/>
    <w:lvl w:ilvl="0">
      <w:start w:val="1"/>
      <w:numFmt w:val="decimal"/>
      <w:lvlText w:val="%1."/>
      <w:lvlJc w:val="left"/>
      <w:pPr>
        <w:tabs>
          <w:tab w:val="num" w:pos="926"/>
        </w:tabs>
        <w:ind w:left="926" w:hanging="360"/>
      </w:pPr>
    </w:lvl>
  </w:abstractNum>
  <w:abstractNum w:abstractNumId="3">
    <w:nsid w:val="FFFFFF7F"/>
    <w:multiLevelType w:val="singleLevel"/>
    <w:tmpl w:val="295E5CE2"/>
    <w:lvl w:ilvl="0">
      <w:start w:val="1"/>
      <w:numFmt w:val="decimal"/>
      <w:lvlText w:val="%1."/>
      <w:lvlJc w:val="left"/>
      <w:pPr>
        <w:tabs>
          <w:tab w:val="num" w:pos="643"/>
        </w:tabs>
        <w:ind w:left="643" w:hanging="360"/>
      </w:pPr>
    </w:lvl>
  </w:abstractNum>
  <w:abstractNum w:abstractNumId="4">
    <w:nsid w:val="FFFFFF80"/>
    <w:multiLevelType w:val="singleLevel"/>
    <w:tmpl w:val="A8E01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3E1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40E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CE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620CD2"/>
    <w:lvl w:ilvl="0">
      <w:start w:val="1"/>
      <w:numFmt w:val="decimal"/>
      <w:lvlText w:val="%1."/>
      <w:lvlJc w:val="left"/>
      <w:pPr>
        <w:tabs>
          <w:tab w:val="num" w:pos="360"/>
        </w:tabs>
        <w:ind w:left="360" w:hanging="360"/>
      </w:pPr>
    </w:lvl>
  </w:abstractNum>
  <w:abstractNum w:abstractNumId="9">
    <w:nsid w:val="FFFFFF89"/>
    <w:multiLevelType w:val="singleLevel"/>
    <w:tmpl w:val="DDA45F46"/>
    <w:lvl w:ilvl="0">
      <w:start w:val="1"/>
      <w:numFmt w:val="bullet"/>
      <w:lvlText w:val=""/>
      <w:lvlJc w:val="left"/>
      <w:pPr>
        <w:tabs>
          <w:tab w:val="num" w:pos="360"/>
        </w:tabs>
        <w:ind w:left="360" w:hanging="360"/>
      </w:pPr>
      <w:rPr>
        <w:rFonts w:ascii="Symbol" w:hAnsi="Symbol" w:hint="default"/>
      </w:rPr>
    </w:lvl>
  </w:abstractNum>
  <w:abstractNum w:abstractNumId="1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1A7CFB"/>
    <w:multiLevelType w:val="hybridMultilevel"/>
    <w:tmpl w:val="730E45D6"/>
    <w:lvl w:ilvl="0" w:tplc="400A18AE">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A4F0100"/>
    <w:multiLevelType w:val="multilevel"/>
    <w:tmpl w:val="2FFA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307FC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4B421F"/>
    <w:multiLevelType w:val="multilevel"/>
    <w:tmpl w:val="4788A7EA"/>
    <w:styleLink w:val="ListefrAufgabenschritt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nsid w:val="2C433E96"/>
    <w:multiLevelType w:val="hybridMultilevel"/>
    <w:tmpl w:val="A030F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7">
    <w:nsid w:val="3ED105CF"/>
    <w:multiLevelType w:val="hybridMultilevel"/>
    <w:tmpl w:val="F208D92C"/>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7652AC3"/>
    <w:multiLevelType w:val="hybridMultilevel"/>
    <w:tmpl w:val="582E3CB0"/>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597A25"/>
    <w:multiLevelType w:val="hybridMultilevel"/>
    <w:tmpl w:val="3B84ACC2"/>
    <w:lvl w:ilvl="0" w:tplc="B47A55A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F70536C"/>
    <w:multiLevelType w:val="hybridMultilevel"/>
    <w:tmpl w:val="504E1802"/>
    <w:lvl w:ilvl="0" w:tplc="9E906B4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D467B7"/>
    <w:multiLevelType w:val="hybridMultilevel"/>
    <w:tmpl w:val="A1F268E8"/>
    <w:lvl w:ilvl="0" w:tplc="0F90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nsid w:val="675D1B9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EB23B68"/>
    <w:multiLevelType w:val="multilevel"/>
    <w:tmpl w:val="4902665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0"/>
  </w:num>
  <w:num w:numId="14">
    <w:abstractNumId w:val="11"/>
  </w:num>
  <w:num w:numId="15">
    <w:abstractNumId w:val="20"/>
  </w:num>
  <w:num w:numId="16">
    <w:abstractNumId w:val="20"/>
  </w:num>
  <w:num w:numId="17">
    <w:abstractNumId w:val="11"/>
  </w:num>
  <w:num w:numId="18">
    <w:abstractNumId w:val="20"/>
  </w:num>
  <w:num w:numId="19">
    <w:abstractNumId w:val="11"/>
  </w:num>
  <w:num w:numId="20">
    <w:abstractNumId w:val="20"/>
  </w:num>
  <w:num w:numId="21">
    <w:abstractNumId w:val="20"/>
  </w:num>
  <w:num w:numId="22">
    <w:abstractNumId w:val="20"/>
  </w:num>
  <w:num w:numId="23">
    <w:abstractNumId w:val="17"/>
  </w:num>
  <w:num w:numId="24">
    <w:abstractNumId w:val="21"/>
  </w:num>
  <w:num w:numId="25">
    <w:abstractNumId w:val="12"/>
  </w:num>
  <w:num w:numId="26">
    <w:abstractNumId w:val="18"/>
  </w:num>
  <w:num w:numId="27">
    <w:abstractNumId w:val="13"/>
  </w:num>
  <w:num w:numId="28">
    <w:abstractNumId w:val="25"/>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14"/>
  </w:num>
  <w:num w:numId="38">
    <w:abstractNumId w:val="10"/>
  </w:num>
  <w:num w:numId="39">
    <w:abstractNumId w:val="1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3D"/>
    <w:rsid w:val="00007AFA"/>
    <w:rsid w:val="00031DBF"/>
    <w:rsid w:val="00041971"/>
    <w:rsid w:val="00090CFF"/>
    <w:rsid w:val="000932EC"/>
    <w:rsid w:val="000A36A2"/>
    <w:rsid w:val="000F21AF"/>
    <w:rsid w:val="001134F5"/>
    <w:rsid w:val="00137FBB"/>
    <w:rsid w:val="0015558F"/>
    <w:rsid w:val="0016333F"/>
    <w:rsid w:val="00165358"/>
    <w:rsid w:val="001740CD"/>
    <w:rsid w:val="00181C57"/>
    <w:rsid w:val="001846DD"/>
    <w:rsid w:val="001943C6"/>
    <w:rsid w:val="00197A15"/>
    <w:rsid w:val="001A164E"/>
    <w:rsid w:val="001E65EC"/>
    <w:rsid w:val="00214C81"/>
    <w:rsid w:val="00267D69"/>
    <w:rsid w:val="002B3DF5"/>
    <w:rsid w:val="002B58BF"/>
    <w:rsid w:val="002D37B9"/>
    <w:rsid w:val="003157B4"/>
    <w:rsid w:val="00324C3D"/>
    <w:rsid w:val="00337BA7"/>
    <w:rsid w:val="00350AF2"/>
    <w:rsid w:val="003A43AD"/>
    <w:rsid w:val="003A6DBE"/>
    <w:rsid w:val="003B0BFD"/>
    <w:rsid w:val="003B1B2A"/>
    <w:rsid w:val="003B78C0"/>
    <w:rsid w:val="003D6B57"/>
    <w:rsid w:val="003D6BD9"/>
    <w:rsid w:val="003E611D"/>
    <w:rsid w:val="00402CB0"/>
    <w:rsid w:val="00473450"/>
    <w:rsid w:val="00477034"/>
    <w:rsid w:val="00484961"/>
    <w:rsid w:val="004A654C"/>
    <w:rsid w:val="004B0DEF"/>
    <w:rsid w:val="004B1D36"/>
    <w:rsid w:val="004C262F"/>
    <w:rsid w:val="004D6FE6"/>
    <w:rsid w:val="004E23F8"/>
    <w:rsid w:val="004F31EF"/>
    <w:rsid w:val="00502712"/>
    <w:rsid w:val="005335EF"/>
    <w:rsid w:val="00556865"/>
    <w:rsid w:val="00556D5F"/>
    <w:rsid w:val="005609D2"/>
    <w:rsid w:val="005614FF"/>
    <w:rsid w:val="005715D5"/>
    <w:rsid w:val="00575D95"/>
    <w:rsid w:val="005804F5"/>
    <w:rsid w:val="0059206A"/>
    <w:rsid w:val="005C716A"/>
    <w:rsid w:val="00617D3E"/>
    <w:rsid w:val="00632AD6"/>
    <w:rsid w:val="006673D9"/>
    <w:rsid w:val="00686726"/>
    <w:rsid w:val="006E0EEC"/>
    <w:rsid w:val="00721210"/>
    <w:rsid w:val="00721AEA"/>
    <w:rsid w:val="00736507"/>
    <w:rsid w:val="0074417E"/>
    <w:rsid w:val="00783282"/>
    <w:rsid w:val="007A4885"/>
    <w:rsid w:val="007A62E0"/>
    <w:rsid w:val="007A7139"/>
    <w:rsid w:val="007D53DA"/>
    <w:rsid w:val="0081283D"/>
    <w:rsid w:val="0082170C"/>
    <w:rsid w:val="00835A71"/>
    <w:rsid w:val="00850CF3"/>
    <w:rsid w:val="00870AA0"/>
    <w:rsid w:val="00880331"/>
    <w:rsid w:val="00895834"/>
    <w:rsid w:val="008B39E1"/>
    <w:rsid w:val="008B3F9F"/>
    <w:rsid w:val="008B4FAA"/>
    <w:rsid w:val="00923211"/>
    <w:rsid w:val="009372E5"/>
    <w:rsid w:val="00977A3E"/>
    <w:rsid w:val="009A5090"/>
    <w:rsid w:val="009C2798"/>
    <w:rsid w:val="009E52F2"/>
    <w:rsid w:val="00A131A3"/>
    <w:rsid w:val="00A308CE"/>
    <w:rsid w:val="00A40AA9"/>
    <w:rsid w:val="00A51D2C"/>
    <w:rsid w:val="00A573D0"/>
    <w:rsid w:val="00A62945"/>
    <w:rsid w:val="00A70956"/>
    <w:rsid w:val="00A71D22"/>
    <w:rsid w:val="00A76252"/>
    <w:rsid w:val="00A8449F"/>
    <w:rsid w:val="00AA1201"/>
    <w:rsid w:val="00AA2599"/>
    <w:rsid w:val="00AE1F3B"/>
    <w:rsid w:val="00AF0D09"/>
    <w:rsid w:val="00B6376A"/>
    <w:rsid w:val="00B70CE8"/>
    <w:rsid w:val="00B734EB"/>
    <w:rsid w:val="00B86409"/>
    <w:rsid w:val="00BB50B7"/>
    <w:rsid w:val="00BB5297"/>
    <w:rsid w:val="00BE368B"/>
    <w:rsid w:val="00BE5EA6"/>
    <w:rsid w:val="00BF6B98"/>
    <w:rsid w:val="00C26E39"/>
    <w:rsid w:val="00C3682A"/>
    <w:rsid w:val="00C430AD"/>
    <w:rsid w:val="00CC0826"/>
    <w:rsid w:val="00CF1F14"/>
    <w:rsid w:val="00CF5AEB"/>
    <w:rsid w:val="00D0245A"/>
    <w:rsid w:val="00D56FE9"/>
    <w:rsid w:val="00D711E7"/>
    <w:rsid w:val="00D84D7D"/>
    <w:rsid w:val="00D93156"/>
    <w:rsid w:val="00DD5A1F"/>
    <w:rsid w:val="00DE7544"/>
    <w:rsid w:val="00E01FCC"/>
    <w:rsid w:val="00E05AF8"/>
    <w:rsid w:val="00E34C90"/>
    <w:rsid w:val="00E433E5"/>
    <w:rsid w:val="00EA53EB"/>
    <w:rsid w:val="00EC162A"/>
    <w:rsid w:val="00ED01A9"/>
    <w:rsid w:val="00ED7DFD"/>
    <w:rsid w:val="00EF3960"/>
    <w:rsid w:val="00F0037A"/>
    <w:rsid w:val="00F06108"/>
    <w:rsid w:val="00F071D3"/>
    <w:rsid w:val="00F148BF"/>
    <w:rsid w:val="00F15AEE"/>
    <w:rsid w:val="00F55AA8"/>
    <w:rsid w:val="00F6009F"/>
    <w:rsid w:val="00F77C01"/>
    <w:rsid w:val="00F800DE"/>
    <w:rsid w:val="00F90ACA"/>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331"/>
    <w:pPr>
      <w:jc w:val="both"/>
    </w:pPr>
    <w:rPr>
      <w:rFonts w:ascii="Verdana" w:hAnsi="Verdana"/>
      <w:sz w:val="20"/>
    </w:rPr>
  </w:style>
  <w:style w:type="paragraph" w:styleId="berschrift1">
    <w:name w:val="heading 1"/>
    <w:aliases w:val="nur nach Titel,only after unit title,Zwischenüberschrift"/>
    <w:basedOn w:val="Standard"/>
    <w:next w:val="Standard"/>
    <w:link w:val="berschrift1Zchn"/>
    <w:uiPriority w:val="9"/>
    <w:qFormat/>
    <w:rsid w:val="00880331"/>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880331"/>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880331"/>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88033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80331"/>
  </w:style>
  <w:style w:type="paragraph" w:styleId="Kopfzeile">
    <w:name w:val="header"/>
    <w:basedOn w:val="Standard"/>
    <w:link w:val="KopfzeileZchn"/>
    <w:uiPriority w:val="99"/>
    <w:unhideWhenUsed/>
    <w:rsid w:val="003A43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43AD"/>
    <w:rPr>
      <w:rFonts w:ascii="Verdana" w:hAnsi="Verdana"/>
      <w:sz w:val="20"/>
    </w:rPr>
  </w:style>
  <w:style w:type="paragraph" w:styleId="Fuzeile">
    <w:name w:val="footer"/>
    <w:basedOn w:val="Standard"/>
    <w:link w:val="FuzeileZchn"/>
    <w:uiPriority w:val="99"/>
    <w:unhideWhenUsed/>
    <w:rsid w:val="003A43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43AD"/>
    <w:rPr>
      <w:rFonts w:ascii="Verdana" w:hAnsi="Verdana"/>
      <w:sz w:val="20"/>
    </w:rPr>
  </w:style>
  <w:style w:type="paragraph" w:styleId="Titel">
    <w:name w:val="Title"/>
    <w:aliases w:val="Unterrichtseinheit,unit"/>
    <w:basedOn w:val="Standard"/>
    <w:next w:val="berschrift1"/>
    <w:link w:val="TitelZchn"/>
    <w:uiPriority w:val="10"/>
    <w:qFormat/>
    <w:rsid w:val="00880331"/>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880331"/>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880331"/>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880331"/>
    <w:pPr>
      <w:tabs>
        <w:tab w:val="left" w:pos="567"/>
      </w:tabs>
      <w:spacing w:before="0" w:line="240" w:lineRule="auto"/>
    </w:pPr>
    <w:rPr>
      <w:bCs/>
      <w:sz w:val="14"/>
      <w:szCs w:val="18"/>
    </w:rPr>
  </w:style>
  <w:style w:type="character" w:customStyle="1" w:styleId="berschrift1Zchn">
    <w:name w:val="Überschrift 1 Zchn"/>
    <w:aliases w:val="nur nach Titel Zchn,only after unit title Zchn,Zwischenüberschrift Zchn"/>
    <w:basedOn w:val="Absatz-Standardschriftart"/>
    <w:link w:val="berschrift1"/>
    <w:uiPriority w:val="9"/>
    <w:rsid w:val="00880331"/>
    <w:rPr>
      <w:rFonts w:ascii="Verdana" w:eastAsiaTheme="majorEastAsia" w:hAnsi="Verdana" w:cstheme="majorBidi"/>
      <w:b/>
      <w:bCs/>
      <w:sz w:val="24"/>
      <w:szCs w:val="28"/>
    </w:rPr>
  </w:style>
  <w:style w:type="paragraph" w:customStyle="1" w:styleId="MaterialienChemikalienGefahrenmitFolgeabsatz">
    <w:name w:val="Materialien / Chemikalien / Gefahren (mit Folgeabsatz)"/>
    <w:aliases w:val="Equipment / Materials / Dangers"/>
    <w:basedOn w:val="Standard"/>
    <w:qFormat/>
    <w:rsid w:val="00880331"/>
    <w:pPr>
      <w:ind w:left="1701" w:hanging="1701"/>
    </w:p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880331"/>
    <w:pPr>
      <w:spacing w:after="180"/>
      <w:ind w:left="1701" w:hanging="1701"/>
    </w:pPr>
  </w:style>
  <w:style w:type="numbering" w:customStyle="1" w:styleId="BeeBitListe">
    <w:name w:val="BeeBit Liste"/>
    <w:uiPriority w:val="99"/>
    <w:rsid w:val="00880331"/>
    <w:pPr>
      <w:numPr>
        <w:numId w:val="33"/>
      </w:numPr>
    </w:pPr>
  </w:style>
  <w:style w:type="paragraph" w:customStyle="1" w:styleId="Hinweis">
    <w:name w:val="Hinweis"/>
    <w:aliases w:val="Hint"/>
    <w:basedOn w:val="Standard"/>
    <w:next w:val="Aufgabenschritt"/>
    <w:qFormat/>
    <w:rsid w:val="00880331"/>
    <w:pPr>
      <w:spacing w:before="180" w:after="180"/>
      <w:ind w:left="1701" w:hanging="1701"/>
    </w:pPr>
  </w:style>
  <w:style w:type="paragraph" w:customStyle="1" w:styleId="Aufgabenunterschritt">
    <w:name w:val="Aufgabenunterschritt"/>
    <w:aliases w:val="Task - sub"/>
    <w:basedOn w:val="Standard"/>
    <w:qFormat/>
    <w:rsid w:val="00880331"/>
    <w:pPr>
      <w:tabs>
        <w:tab w:val="left" w:pos="1701"/>
      </w:tabs>
      <w:spacing w:before="60"/>
      <w:ind w:left="425"/>
    </w:pPr>
  </w:style>
  <w:style w:type="character" w:styleId="Hervorhebung">
    <w:name w:val="Emphasis"/>
    <w:basedOn w:val="Absatz-Standardschriftart"/>
    <w:uiPriority w:val="20"/>
    <w:qFormat/>
    <w:rsid w:val="003A43AD"/>
    <w:rPr>
      <w:i/>
      <w:iCs/>
    </w:rPr>
  </w:style>
  <w:style w:type="paragraph" w:styleId="Sprechblasentext">
    <w:name w:val="Balloon Text"/>
    <w:basedOn w:val="Standard"/>
    <w:link w:val="SprechblasentextZchn"/>
    <w:uiPriority w:val="99"/>
    <w:semiHidden/>
    <w:unhideWhenUsed/>
    <w:rsid w:val="003A43A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3AD"/>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880331"/>
    <w:pPr>
      <w:keepNext/>
      <w:spacing w:before="180"/>
    </w:pPr>
    <w:rPr>
      <w:u w:val="single"/>
    </w:rPr>
  </w:style>
  <w:style w:type="paragraph" w:customStyle="1" w:styleId="Lsungen">
    <w:name w:val="Lösungen"/>
    <w:aliases w:val="Solution"/>
    <w:basedOn w:val="Standard"/>
    <w:qFormat/>
    <w:rsid w:val="00880331"/>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880331"/>
    <w:pPr>
      <w:numPr>
        <w:ilvl w:val="1"/>
        <w:numId w:val="33"/>
      </w:numPr>
      <w:spacing w:before="60"/>
    </w:pPr>
  </w:style>
  <w:style w:type="paragraph" w:customStyle="1" w:styleId="Aufgabenschritt">
    <w:name w:val="Aufgabenschritt"/>
    <w:aliases w:val="Task"/>
    <w:basedOn w:val="Standard"/>
    <w:next w:val="Lsungen"/>
    <w:qFormat/>
    <w:rsid w:val="00880331"/>
    <w:pPr>
      <w:numPr>
        <w:numId w:val="33"/>
      </w:numPr>
    </w:pPr>
  </w:style>
  <w:style w:type="paragraph" w:customStyle="1" w:styleId="HinweisinAufgabenstellung">
    <w:name w:val="Hinweis in Aufgabenstellung"/>
    <w:basedOn w:val="Standard"/>
    <w:qFormat/>
    <w:rsid w:val="005335EF"/>
    <w:pPr>
      <w:tabs>
        <w:tab w:val="left" w:pos="425"/>
      </w:tabs>
      <w:spacing w:before="60"/>
      <w:ind w:left="1701" w:hanging="1276"/>
    </w:pPr>
    <w:rPr>
      <w:lang w:val="en-GB"/>
    </w:rPr>
  </w:style>
  <w:style w:type="paragraph" w:customStyle="1" w:styleId="HinweiszumAufgabenschritt">
    <w:name w:val="Hinweis zum Aufgabenschritt"/>
    <w:basedOn w:val="Standard"/>
    <w:qFormat/>
    <w:rsid w:val="001846DD"/>
    <w:pPr>
      <w:spacing w:before="60"/>
      <w:ind w:left="1701" w:hanging="1276"/>
      <w:jc w:val="left"/>
    </w:pPr>
  </w:style>
  <w:style w:type="paragraph" w:styleId="Listenabsatz">
    <w:name w:val="List Paragraph"/>
    <w:basedOn w:val="Standard"/>
    <w:uiPriority w:val="34"/>
    <w:qFormat/>
    <w:rsid w:val="003A43AD"/>
  </w:style>
  <w:style w:type="numbering" w:customStyle="1" w:styleId="ListefrAufgabenschritte">
    <w:name w:val="Liste für Aufgabenschritte"/>
    <w:basedOn w:val="KeineListe"/>
    <w:uiPriority w:val="99"/>
    <w:rsid w:val="003A43AD"/>
    <w:pPr>
      <w:numPr>
        <w:numId w:val="37"/>
      </w:numPr>
    </w:pPr>
  </w:style>
  <w:style w:type="character" w:customStyle="1" w:styleId="berschrift3Zchn">
    <w:name w:val="Überschrift 3 Zchn"/>
    <w:basedOn w:val="Absatz-Standardschriftart"/>
    <w:link w:val="berschrift3"/>
    <w:uiPriority w:val="9"/>
    <w:rsid w:val="00880331"/>
    <w:rPr>
      <w:rFonts w:ascii="Verdana" w:eastAsiaTheme="majorEastAsia" w:hAnsi="Verdana" w:cstheme="majorBidi"/>
      <w:b/>
      <w:bCs/>
      <w:sz w:val="20"/>
    </w:rPr>
  </w:style>
  <w:style w:type="paragraph" w:styleId="Funotentext">
    <w:name w:val="footnote text"/>
    <w:aliases w:val="Footnote"/>
    <w:basedOn w:val="Standard"/>
    <w:link w:val="FunotentextZchn"/>
    <w:unhideWhenUsed/>
    <w:rsid w:val="00880331"/>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880331"/>
    <w:rPr>
      <w:rFonts w:ascii="Verdana" w:hAnsi="Verdana"/>
      <w:sz w:val="16"/>
      <w:szCs w:val="20"/>
    </w:rPr>
  </w:style>
  <w:style w:type="table" w:styleId="Tabellenraster">
    <w:name w:val="Table Grid"/>
    <w:basedOn w:val="NormaleTabelle"/>
    <w:uiPriority w:val="59"/>
    <w:rsid w:val="0088033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rsid w:val="00880331"/>
    <w:rPr>
      <w:sz w:val="20"/>
      <w:bdr w:val="none" w:sz="0" w:space="0" w:color="auto"/>
      <w:shd w:val="clear" w:color="auto" w:fill="auto"/>
      <w:vertAlign w:val="superscript"/>
    </w:rPr>
  </w:style>
  <w:style w:type="character" w:styleId="Hyperlink">
    <w:name w:val="Hyperlink"/>
    <w:basedOn w:val="Absatz-Standardschriftart"/>
    <w:uiPriority w:val="99"/>
    <w:unhideWhenUsed/>
    <w:rsid w:val="00895834"/>
    <w:rPr>
      <w:color w:val="0000FF" w:themeColor="hyperlink"/>
      <w:u w:val="single"/>
    </w:rPr>
  </w:style>
  <w:style w:type="character" w:customStyle="1" w:styleId="Funotenzeichen1">
    <w:name w:val="Fußnotenzeichen1"/>
    <w:basedOn w:val="Absatz-Standardschriftart"/>
    <w:rsid w:val="001A164E"/>
    <w:rPr>
      <w:vertAlign w:val="superscript"/>
    </w:rPr>
  </w:style>
  <w:style w:type="character" w:customStyle="1" w:styleId="Funotenzeichen10">
    <w:name w:val="Fußnotenzeichen1"/>
    <w:rsid w:val="001A164E"/>
  </w:style>
  <w:style w:type="paragraph" w:customStyle="1" w:styleId="Funotentext1">
    <w:name w:val="Fußnotentext1"/>
    <w:basedOn w:val="Standard"/>
    <w:rsid w:val="001A164E"/>
    <w:pPr>
      <w:suppressAutoHyphens/>
      <w:spacing w:before="0" w:line="100" w:lineRule="atLeast"/>
      <w:jc w:val="left"/>
    </w:pPr>
    <w:rPr>
      <w:rFonts w:eastAsia="SimSun" w:cs="Mangal"/>
      <w:kern w:val="1"/>
      <w:szCs w:val="20"/>
      <w:lang w:val="en-GB" w:eastAsia="hi-IN" w:bidi="hi-IN"/>
    </w:rPr>
  </w:style>
  <w:style w:type="paragraph" w:customStyle="1" w:styleId="HinweisAufgabenschritt">
    <w:name w:val="Hinweis (Aufgabenschritt)"/>
    <w:aliases w:val="Hint (within task)"/>
    <w:basedOn w:val="Standard"/>
    <w:qFormat/>
    <w:rsid w:val="00880331"/>
    <w:pPr>
      <w:spacing w:before="60"/>
      <w:ind w:left="1701" w:hanging="1276"/>
    </w:pPr>
  </w:style>
  <w:style w:type="paragraph" w:customStyle="1" w:styleId="LsungenCode">
    <w:name w:val="Lösungen Code"/>
    <w:aliases w:val="Solution - code"/>
    <w:basedOn w:val="Lsungen"/>
    <w:next w:val="Lsungen"/>
    <w:qFormat/>
    <w:rsid w:val="00880331"/>
    <w:pPr>
      <w:jc w:val="left"/>
    </w:pPr>
    <w:rPr>
      <w:rFonts w:ascii="Courier New" w:hAnsi="Courier New"/>
    </w:rPr>
  </w:style>
  <w:style w:type="paragraph" w:customStyle="1" w:styleId="Hinweisoptional">
    <w:name w:val="Hinweis (optional)"/>
    <w:aliases w:val="Hint (optional)"/>
    <w:basedOn w:val="Standard"/>
    <w:next w:val="Aufgabenschritt"/>
    <w:qFormat/>
    <w:rsid w:val="00880331"/>
    <w:pPr>
      <w:spacing w:before="60"/>
      <w:ind w:left="425"/>
    </w:pPr>
    <w:rPr>
      <w:color w:val="00B0F0"/>
    </w:rPr>
  </w:style>
  <w:style w:type="paragraph" w:customStyle="1" w:styleId="Lsungen-Punkte">
    <w:name w:val="Lösungen - Punkte"/>
    <w:aliases w:val="Solution - list"/>
    <w:basedOn w:val="Lsungen"/>
    <w:qFormat/>
    <w:rsid w:val="00880331"/>
    <w:pPr>
      <w:numPr>
        <w:numId w:val="42"/>
      </w:numPr>
      <w:tabs>
        <w:tab w:val="clear" w:pos="851"/>
        <w:tab w:val="clear" w:pos="1701"/>
      </w:tabs>
    </w:pPr>
  </w:style>
  <w:style w:type="paragraph" w:customStyle="1" w:styleId="Leerzeile">
    <w:name w:val="Leerzeile"/>
    <w:aliases w:val="Fill-in"/>
    <w:basedOn w:val="Standard"/>
    <w:qFormat/>
    <w:rsid w:val="00880331"/>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88033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331"/>
    <w:pPr>
      <w:jc w:val="both"/>
    </w:pPr>
    <w:rPr>
      <w:rFonts w:ascii="Verdana" w:hAnsi="Verdana"/>
      <w:sz w:val="20"/>
    </w:rPr>
  </w:style>
  <w:style w:type="paragraph" w:styleId="berschrift1">
    <w:name w:val="heading 1"/>
    <w:aliases w:val="nur nach Titel,only after unit title,Zwischenüberschrift"/>
    <w:basedOn w:val="Standard"/>
    <w:next w:val="Standard"/>
    <w:link w:val="berschrift1Zchn"/>
    <w:uiPriority w:val="9"/>
    <w:qFormat/>
    <w:rsid w:val="00880331"/>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880331"/>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880331"/>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88033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80331"/>
  </w:style>
  <w:style w:type="paragraph" w:styleId="Kopfzeile">
    <w:name w:val="header"/>
    <w:basedOn w:val="Standard"/>
    <w:link w:val="KopfzeileZchn"/>
    <w:uiPriority w:val="99"/>
    <w:unhideWhenUsed/>
    <w:rsid w:val="003A43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43AD"/>
    <w:rPr>
      <w:rFonts w:ascii="Verdana" w:hAnsi="Verdana"/>
      <w:sz w:val="20"/>
    </w:rPr>
  </w:style>
  <w:style w:type="paragraph" w:styleId="Fuzeile">
    <w:name w:val="footer"/>
    <w:basedOn w:val="Standard"/>
    <w:link w:val="FuzeileZchn"/>
    <w:uiPriority w:val="99"/>
    <w:unhideWhenUsed/>
    <w:rsid w:val="003A43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43AD"/>
    <w:rPr>
      <w:rFonts w:ascii="Verdana" w:hAnsi="Verdana"/>
      <w:sz w:val="20"/>
    </w:rPr>
  </w:style>
  <w:style w:type="paragraph" w:styleId="Titel">
    <w:name w:val="Title"/>
    <w:aliases w:val="Unterrichtseinheit,unit"/>
    <w:basedOn w:val="Standard"/>
    <w:next w:val="berschrift1"/>
    <w:link w:val="TitelZchn"/>
    <w:uiPriority w:val="10"/>
    <w:qFormat/>
    <w:rsid w:val="00880331"/>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880331"/>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880331"/>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880331"/>
    <w:pPr>
      <w:tabs>
        <w:tab w:val="left" w:pos="567"/>
      </w:tabs>
      <w:spacing w:before="0" w:line="240" w:lineRule="auto"/>
    </w:pPr>
    <w:rPr>
      <w:bCs/>
      <w:sz w:val="14"/>
      <w:szCs w:val="18"/>
    </w:rPr>
  </w:style>
  <w:style w:type="character" w:customStyle="1" w:styleId="berschrift1Zchn">
    <w:name w:val="Überschrift 1 Zchn"/>
    <w:aliases w:val="nur nach Titel Zchn,only after unit title Zchn,Zwischenüberschrift Zchn"/>
    <w:basedOn w:val="Absatz-Standardschriftart"/>
    <w:link w:val="berschrift1"/>
    <w:uiPriority w:val="9"/>
    <w:rsid w:val="00880331"/>
    <w:rPr>
      <w:rFonts w:ascii="Verdana" w:eastAsiaTheme="majorEastAsia" w:hAnsi="Verdana" w:cstheme="majorBidi"/>
      <w:b/>
      <w:bCs/>
      <w:sz w:val="24"/>
      <w:szCs w:val="28"/>
    </w:rPr>
  </w:style>
  <w:style w:type="paragraph" w:customStyle="1" w:styleId="MaterialienChemikalienGefahrenmitFolgeabsatz">
    <w:name w:val="Materialien / Chemikalien / Gefahren (mit Folgeabsatz)"/>
    <w:aliases w:val="Equipment / Materials / Dangers"/>
    <w:basedOn w:val="Standard"/>
    <w:qFormat/>
    <w:rsid w:val="00880331"/>
    <w:pPr>
      <w:ind w:left="1701" w:hanging="1701"/>
    </w:p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880331"/>
    <w:pPr>
      <w:spacing w:after="180"/>
      <w:ind w:left="1701" w:hanging="1701"/>
    </w:pPr>
  </w:style>
  <w:style w:type="numbering" w:customStyle="1" w:styleId="BeeBitListe">
    <w:name w:val="BeeBit Liste"/>
    <w:uiPriority w:val="99"/>
    <w:rsid w:val="00880331"/>
    <w:pPr>
      <w:numPr>
        <w:numId w:val="33"/>
      </w:numPr>
    </w:pPr>
  </w:style>
  <w:style w:type="paragraph" w:customStyle="1" w:styleId="Hinweis">
    <w:name w:val="Hinweis"/>
    <w:aliases w:val="Hint"/>
    <w:basedOn w:val="Standard"/>
    <w:next w:val="Aufgabenschritt"/>
    <w:qFormat/>
    <w:rsid w:val="00880331"/>
    <w:pPr>
      <w:spacing w:before="180" w:after="180"/>
      <w:ind w:left="1701" w:hanging="1701"/>
    </w:pPr>
  </w:style>
  <w:style w:type="paragraph" w:customStyle="1" w:styleId="Aufgabenunterschritt">
    <w:name w:val="Aufgabenunterschritt"/>
    <w:aliases w:val="Task - sub"/>
    <w:basedOn w:val="Standard"/>
    <w:qFormat/>
    <w:rsid w:val="00880331"/>
    <w:pPr>
      <w:tabs>
        <w:tab w:val="left" w:pos="1701"/>
      </w:tabs>
      <w:spacing w:before="60"/>
      <w:ind w:left="425"/>
    </w:pPr>
  </w:style>
  <w:style w:type="character" w:styleId="Hervorhebung">
    <w:name w:val="Emphasis"/>
    <w:basedOn w:val="Absatz-Standardschriftart"/>
    <w:uiPriority w:val="20"/>
    <w:qFormat/>
    <w:rsid w:val="003A43AD"/>
    <w:rPr>
      <w:i/>
      <w:iCs/>
    </w:rPr>
  </w:style>
  <w:style w:type="paragraph" w:styleId="Sprechblasentext">
    <w:name w:val="Balloon Text"/>
    <w:basedOn w:val="Standard"/>
    <w:link w:val="SprechblasentextZchn"/>
    <w:uiPriority w:val="99"/>
    <w:semiHidden/>
    <w:unhideWhenUsed/>
    <w:rsid w:val="003A43A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3AD"/>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880331"/>
    <w:pPr>
      <w:keepNext/>
      <w:spacing w:before="180"/>
    </w:pPr>
    <w:rPr>
      <w:u w:val="single"/>
    </w:rPr>
  </w:style>
  <w:style w:type="paragraph" w:customStyle="1" w:styleId="Lsungen">
    <w:name w:val="Lösungen"/>
    <w:aliases w:val="Solution"/>
    <w:basedOn w:val="Standard"/>
    <w:qFormat/>
    <w:rsid w:val="00880331"/>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880331"/>
    <w:pPr>
      <w:numPr>
        <w:ilvl w:val="1"/>
        <w:numId w:val="33"/>
      </w:numPr>
      <w:spacing w:before="60"/>
    </w:pPr>
  </w:style>
  <w:style w:type="paragraph" w:customStyle="1" w:styleId="Aufgabenschritt">
    <w:name w:val="Aufgabenschritt"/>
    <w:aliases w:val="Task"/>
    <w:basedOn w:val="Standard"/>
    <w:next w:val="Lsungen"/>
    <w:qFormat/>
    <w:rsid w:val="00880331"/>
    <w:pPr>
      <w:numPr>
        <w:numId w:val="33"/>
      </w:numPr>
    </w:pPr>
  </w:style>
  <w:style w:type="paragraph" w:customStyle="1" w:styleId="HinweisinAufgabenstellung">
    <w:name w:val="Hinweis in Aufgabenstellung"/>
    <w:basedOn w:val="Standard"/>
    <w:qFormat/>
    <w:rsid w:val="005335EF"/>
    <w:pPr>
      <w:tabs>
        <w:tab w:val="left" w:pos="425"/>
      </w:tabs>
      <w:spacing w:before="60"/>
      <w:ind w:left="1701" w:hanging="1276"/>
    </w:pPr>
    <w:rPr>
      <w:lang w:val="en-GB"/>
    </w:rPr>
  </w:style>
  <w:style w:type="paragraph" w:customStyle="1" w:styleId="HinweiszumAufgabenschritt">
    <w:name w:val="Hinweis zum Aufgabenschritt"/>
    <w:basedOn w:val="Standard"/>
    <w:qFormat/>
    <w:rsid w:val="001846DD"/>
    <w:pPr>
      <w:spacing w:before="60"/>
      <w:ind w:left="1701" w:hanging="1276"/>
      <w:jc w:val="left"/>
    </w:pPr>
  </w:style>
  <w:style w:type="paragraph" w:styleId="Listenabsatz">
    <w:name w:val="List Paragraph"/>
    <w:basedOn w:val="Standard"/>
    <w:uiPriority w:val="34"/>
    <w:qFormat/>
    <w:rsid w:val="003A43AD"/>
  </w:style>
  <w:style w:type="numbering" w:customStyle="1" w:styleId="ListefrAufgabenschritte">
    <w:name w:val="Liste für Aufgabenschritte"/>
    <w:basedOn w:val="KeineListe"/>
    <w:uiPriority w:val="99"/>
    <w:rsid w:val="003A43AD"/>
    <w:pPr>
      <w:numPr>
        <w:numId w:val="37"/>
      </w:numPr>
    </w:pPr>
  </w:style>
  <w:style w:type="character" w:customStyle="1" w:styleId="berschrift3Zchn">
    <w:name w:val="Überschrift 3 Zchn"/>
    <w:basedOn w:val="Absatz-Standardschriftart"/>
    <w:link w:val="berschrift3"/>
    <w:uiPriority w:val="9"/>
    <w:rsid w:val="00880331"/>
    <w:rPr>
      <w:rFonts w:ascii="Verdana" w:eastAsiaTheme="majorEastAsia" w:hAnsi="Verdana" w:cstheme="majorBidi"/>
      <w:b/>
      <w:bCs/>
      <w:sz w:val="20"/>
    </w:rPr>
  </w:style>
  <w:style w:type="paragraph" w:styleId="Funotentext">
    <w:name w:val="footnote text"/>
    <w:aliases w:val="Footnote"/>
    <w:basedOn w:val="Standard"/>
    <w:link w:val="FunotentextZchn"/>
    <w:unhideWhenUsed/>
    <w:rsid w:val="00880331"/>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880331"/>
    <w:rPr>
      <w:rFonts w:ascii="Verdana" w:hAnsi="Verdana"/>
      <w:sz w:val="16"/>
      <w:szCs w:val="20"/>
    </w:rPr>
  </w:style>
  <w:style w:type="table" w:styleId="Tabellenraster">
    <w:name w:val="Table Grid"/>
    <w:basedOn w:val="NormaleTabelle"/>
    <w:uiPriority w:val="59"/>
    <w:rsid w:val="0088033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rsid w:val="00880331"/>
    <w:rPr>
      <w:sz w:val="20"/>
      <w:bdr w:val="none" w:sz="0" w:space="0" w:color="auto"/>
      <w:shd w:val="clear" w:color="auto" w:fill="auto"/>
      <w:vertAlign w:val="superscript"/>
    </w:rPr>
  </w:style>
  <w:style w:type="character" w:styleId="Hyperlink">
    <w:name w:val="Hyperlink"/>
    <w:basedOn w:val="Absatz-Standardschriftart"/>
    <w:uiPriority w:val="99"/>
    <w:unhideWhenUsed/>
    <w:rsid w:val="00895834"/>
    <w:rPr>
      <w:color w:val="0000FF" w:themeColor="hyperlink"/>
      <w:u w:val="single"/>
    </w:rPr>
  </w:style>
  <w:style w:type="character" w:customStyle="1" w:styleId="Funotenzeichen1">
    <w:name w:val="Fußnotenzeichen1"/>
    <w:basedOn w:val="Absatz-Standardschriftart"/>
    <w:rsid w:val="001A164E"/>
    <w:rPr>
      <w:vertAlign w:val="superscript"/>
    </w:rPr>
  </w:style>
  <w:style w:type="character" w:customStyle="1" w:styleId="Funotenzeichen10">
    <w:name w:val="Fußnotenzeichen1"/>
    <w:rsid w:val="001A164E"/>
  </w:style>
  <w:style w:type="paragraph" w:customStyle="1" w:styleId="Funotentext1">
    <w:name w:val="Fußnotentext1"/>
    <w:basedOn w:val="Standard"/>
    <w:rsid w:val="001A164E"/>
    <w:pPr>
      <w:suppressAutoHyphens/>
      <w:spacing w:before="0" w:line="100" w:lineRule="atLeast"/>
      <w:jc w:val="left"/>
    </w:pPr>
    <w:rPr>
      <w:rFonts w:eastAsia="SimSun" w:cs="Mangal"/>
      <w:kern w:val="1"/>
      <w:szCs w:val="20"/>
      <w:lang w:val="en-GB" w:eastAsia="hi-IN" w:bidi="hi-IN"/>
    </w:rPr>
  </w:style>
  <w:style w:type="paragraph" w:customStyle="1" w:styleId="HinweisAufgabenschritt">
    <w:name w:val="Hinweis (Aufgabenschritt)"/>
    <w:aliases w:val="Hint (within task)"/>
    <w:basedOn w:val="Standard"/>
    <w:qFormat/>
    <w:rsid w:val="00880331"/>
    <w:pPr>
      <w:spacing w:before="60"/>
      <w:ind w:left="1701" w:hanging="1276"/>
    </w:pPr>
  </w:style>
  <w:style w:type="paragraph" w:customStyle="1" w:styleId="LsungenCode">
    <w:name w:val="Lösungen Code"/>
    <w:aliases w:val="Solution - code"/>
    <w:basedOn w:val="Lsungen"/>
    <w:next w:val="Lsungen"/>
    <w:qFormat/>
    <w:rsid w:val="00880331"/>
    <w:pPr>
      <w:jc w:val="left"/>
    </w:pPr>
    <w:rPr>
      <w:rFonts w:ascii="Courier New" w:hAnsi="Courier New"/>
    </w:rPr>
  </w:style>
  <w:style w:type="paragraph" w:customStyle="1" w:styleId="Hinweisoptional">
    <w:name w:val="Hinweis (optional)"/>
    <w:aliases w:val="Hint (optional)"/>
    <w:basedOn w:val="Standard"/>
    <w:next w:val="Aufgabenschritt"/>
    <w:qFormat/>
    <w:rsid w:val="00880331"/>
    <w:pPr>
      <w:spacing w:before="60"/>
      <w:ind w:left="425"/>
    </w:pPr>
    <w:rPr>
      <w:color w:val="00B0F0"/>
    </w:rPr>
  </w:style>
  <w:style w:type="paragraph" w:customStyle="1" w:styleId="Lsungen-Punkte">
    <w:name w:val="Lösungen - Punkte"/>
    <w:aliases w:val="Solution - list"/>
    <w:basedOn w:val="Lsungen"/>
    <w:qFormat/>
    <w:rsid w:val="00880331"/>
    <w:pPr>
      <w:numPr>
        <w:numId w:val="42"/>
      </w:numPr>
      <w:tabs>
        <w:tab w:val="clear" w:pos="851"/>
        <w:tab w:val="clear" w:pos="1701"/>
      </w:tabs>
    </w:pPr>
  </w:style>
  <w:style w:type="paragraph" w:customStyle="1" w:styleId="Leerzeile">
    <w:name w:val="Leerzeile"/>
    <w:aliases w:val="Fill-in"/>
    <w:basedOn w:val="Standard"/>
    <w:qFormat/>
    <w:rsid w:val="00880331"/>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88033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2</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4</cp:revision>
  <cp:lastPrinted>2016-12-08T15:21:00Z</cp:lastPrinted>
  <dcterms:created xsi:type="dcterms:W3CDTF">2017-03-08T18:08:00Z</dcterms:created>
  <dcterms:modified xsi:type="dcterms:W3CDTF">2017-04-18T18:44:00Z</dcterms:modified>
</cp:coreProperties>
</file>