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3D" w:rsidRPr="0081283D" w:rsidRDefault="0081283D" w:rsidP="0081283D">
      <w:pPr>
        <w:rPr>
          <w:rFonts w:eastAsiaTheme="majorEastAsia"/>
        </w:rPr>
      </w:pPr>
      <w:bookmarkStart w:id="0" w:name="_Toc84415814"/>
      <w:bookmarkStart w:id="1" w:name="_Toc104776918"/>
      <w:bookmarkStart w:id="2" w:name="_GoBack"/>
      <w:bookmarkEnd w:id="2"/>
      <w:r w:rsidRPr="0081283D">
        <w:rPr>
          <w:rFonts w:eastAsiaTheme="majorEastAsia"/>
        </w:rPr>
        <w:t xml:space="preserve">Im Honig findet man vor allem </w:t>
      </w:r>
      <w:proofErr w:type="spellStart"/>
      <w:r w:rsidRPr="0081283D">
        <w:rPr>
          <w:rFonts w:eastAsiaTheme="majorEastAsia"/>
        </w:rPr>
        <w:t>Gluconsäure</w:t>
      </w:r>
      <w:proofErr w:type="spellEnd"/>
      <w:r w:rsidRPr="0081283D">
        <w:rPr>
          <w:rFonts w:eastAsiaTheme="majorEastAsia"/>
        </w:rPr>
        <w:t xml:space="preserve">, Essigsäure, Ameisensäure, Buttersäure, Zitronensäure, Milchsäure, Maleinsäure und Oxalsäure. Relativ hohe Gehalte von Ameisensäure deuten auf eine </w:t>
      </w:r>
      <w:proofErr w:type="spellStart"/>
      <w:r w:rsidRPr="0081283D">
        <w:rPr>
          <w:rFonts w:eastAsiaTheme="majorEastAsia"/>
        </w:rPr>
        <w:t>Varroabehandlung</w:t>
      </w:r>
      <w:proofErr w:type="spellEnd"/>
      <w:r w:rsidRPr="0081283D">
        <w:rPr>
          <w:rFonts w:eastAsiaTheme="majorEastAsia"/>
        </w:rPr>
        <w:t xml:space="preserve"> während einer Trachtperiode hin. Die Bestimmung der freien Säure wurde in die Honigverordnung aufgenommen, um zu verhindern, dass Honige mit einer u.U. abgestoppten Gärung in den Verkehr kommen. Bei der Gärung des Honigs nimmt der Gehalt an Essig- und Milchsäure zu. Der Säuregehalt im Honig sollte aufgrund der Empfehlung der European Honey </w:t>
      </w:r>
      <w:proofErr w:type="spellStart"/>
      <w:r w:rsidRPr="0081283D">
        <w:rPr>
          <w:rFonts w:eastAsiaTheme="majorEastAsia"/>
        </w:rPr>
        <w:t>Commission</w:t>
      </w:r>
      <w:proofErr w:type="spellEnd"/>
      <w:r w:rsidRPr="0081283D">
        <w:rPr>
          <w:rFonts w:eastAsiaTheme="majorEastAsia"/>
        </w:rPr>
        <w:t xml:space="preserve"> 50</w:t>
      </w:r>
      <w:r>
        <w:rPr>
          <w:rFonts w:eastAsiaTheme="majorEastAsia"/>
        </w:rPr>
        <w:t> </w:t>
      </w:r>
      <w:r w:rsidRPr="0081283D">
        <w:rPr>
          <w:rFonts w:eastAsiaTheme="majorEastAsia"/>
        </w:rPr>
        <w:t>mmol/kg nicht übersteigen.</w:t>
      </w:r>
    </w:p>
    <w:bookmarkEnd w:id="0"/>
    <w:bookmarkEnd w:id="1"/>
    <w:p w:rsidR="0081283D" w:rsidRPr="0081283D" w:rsidRDefault="0081283D" w:rsidP="0081283D">
      <w:pPr>
        <w:pStyle w:val="berschrift3"/>
      </w:pPr>
      <w:r w:rsidRPr="0081283D">
        <w:t>Grundprinzip der Bestimmung</w:t>
      </w:r>
    </w:p>
    <w:p w:rsidR="0081283D" w:rsidRPr="0081283D" w:rsidRDefault="0081283D" w:rsidP="0081283D">
      <w:r w:rsidRPr="0081283D">
        <w:rPr>
          <w:rFonts w:cs="Arial"/>
        </w:rPr>
        <w:t xml:space="preserve">Die Messung der freien Säure im Honig erfolgt durch eine Titration mit Natronlauge, wobei </w:t>
      </w:r>
      <w:r w:rsidRPr="0081283D">
        <w:t xml:space="preserve">auf den </w:t>
      </w:r>
      <w:r w:rsidRPr="0081283D">
        <w:rPr>
          <w:rFonts w:eastAsia="Arial" w:cs="Arial"/>
          <w:i/>
        </w:rPr>
        <w:t>pH</w:t>
      </w:r>
      <w:r w:rsidRPr="0081283D">
        <w:t xml:space="preserve">-Wert von 8,3 titriert wird. Die Säuretitration des Honigs ist nicht genau definiert, da der Endpunkt der Titration durch die Hydrolyse der </w:t>
      </w:r>
      <w:proofErr w:type="spellStart"/>
      <w:r w:rsidRPr="0081283D">
        <w:t>Lactone</w:t>
      </w:r>
      <w:proofErr w:type="spellEnd"/>
      <w:r w:rsidRPr="0081283D">
        <w:t xml:space="preserve"> sich ständig leicht verschiebt. Wird die Titration in der angeführten kurzen Zeit durchgeführt, so ist die Bestimmungsmethode hinlänglich exakt. Die Ablesung auf der Bürette sollte eine Genauigkeit von ±</w:t>
      </w:r>
      <w:r>
        <w:t> </w:t>
      </w:r>
      <w:r w:rsidRPr="0081283D">
        <w:t>0,1</w:t>
      </w:r>
      <w:r>
        <w:t> ml</w:t>
      </w:r>
      <w:r w:rsidRPr="0081283D">
        <w:t xml:space="preserve"> haben.</w:t>
      </w:r>
    </w:p>
    <w:p w:rsidR="0081283D" w:rsidRPr="0081283D" w:rsidRDefault="0081283D" w:rsidP="0081283D">
      <w:pPr>
        <w:rPr>
          <w:rFonts w:eastAsia="Times New Roman"/>
        </w:rPr>
      </w:pPr>
      <w:r w:rsidRPr="0081283D">
        <w:rPr>
          <w:rFonts w:eastAsia="Times New Roman"/>
        </w:rPr>
        <w:t>Aus der hierfür verbrauchten Menge Lauge wird die entsprechende Menge an freier Säure berechnet wird.</w:t>
      </w:r>
    </w:p>
    <w:p w:rsidR="0081283D" w:rsidRPr="0081283D" w:rsidRDefault="0081283D" w:rsidP="0081283D">
      <w:pPr>
        <w:pStyle w:val="berschrift3"/>
      </w:pPr>
      <w:r>
        <w:t>Berechnung der freien Säure</w:t>
      </w:r>
    </w:p>
    <w:p w:rsidR="0081283D" w:rsidRPr="0081283D" w:rsidRDefault="0081283D" w:rsidP="0081283D">
      <w:pPr>
        <w:rPr>
          <w:rFonts w:eastAsia="Times New Roman" w:cs="Arial"/>
        </w:rPr>
      </w:pPr>
      <w:r w:rsidRPr="0081283D">
        <w:rPr>
          <w:rFonts w:eastAsia="Times New Roman"/>
        </w:rPr>
        <w:t>Der Verbrauch (m</w:t>
      </w:r>
      <w:r>
        <w:rPr>
          <w:rFonts w:eastAsia="Times New Roman"/>
        </w:rPr>
        <w:t>l</w:t>
      </w:r>
      <w:r w:rsidRPr="0081283D">
        <w:rPr>
          <w:rFonts w:eastAsia="Times New Roman"/>
        </w:rPr>
        <w:t xml:space="preserve">) an </w:t>
      </w:r>
      <w:proofErr w:type="spellStart"/>
      <w:r w:rsidRPr="0081283D">
        <w:rPr>
          <w:rFonts w:eastAsia="Times New Roman"/>
        </w:rPr>
        <w:t>NaOH</w:t>
      </w:r>
      <w:proofErr w:type="spellEnd"/>
      <w:r w:rsidRPr="0081283D">
        <w:rPr>
          <w:rFonts w:eastAsia="Times New Roman"/>
        </w:rPr>
        <w:t xml:space="preserve"> (0,1</w:t>
      </w:r>
      <w:r>
        <w:t> </w:t>
      </w:r>
      <w:proofErr w:type="spellStart"/>
      <w:r w:rsidRPr="0081283D">
        <w:rPr>
          <w:rFonts w:eastAsia="Times New Roman"/>
        </w:rPr>
        <w:t>mol</w:t>
      </w:r>
      <w:proofErr w:type="spellEnd"/>
      <w:r w:rsidRPr="0081283D">
        <w:rPr>
          <w:rFonts w:eastAsia="Times New Roman"/>
        </w:rPr>
        <w:t>/</w:t>
      </w:r>
      <w:r>
        <w:rPr>
          <w:rFonts w:eastAsia="Times New Roman"/>
        </w:rPr>
        <w:t>l</w:t>
      </w:r>
      <w:r w:rsidRPr="0081283D">
        <w:rPr>
          <w:rFonts w:eastAsia="Times New Roman"/>
        </w:rPr>
        <w:t>)</w:t>
      </w:r>
      <w:r>
        <w:rPr>
          <w:rFonts w:eastAsia="Times New Roman"/>
        </w:rPr>
        <w:t> </w:t>
      </w:r>
      <w:r w:rsidRPr="0081283D">
        <w:rPr>
          <w:rFonts w:eastAsia="Times New Roman"/>
        </w:rPr>
        <w:t>x</w:t>
      </w:r>
      <w:r>
        <w:rPr>
          <w:rFonts w:eastAsia="Times New Roman"/>
        </w:rPr>
        <w:t> </w:t>
      </w:r>
      <w:r w:rsidRPr="0081283D">
        <w:rPr>
          <w:rFonts w:eastAsia="Times New Roman"/>
        </w:rPr>
        <w:t>10 entspricht der Menge an freier Säure in mmol/kg Honig.</w:t>
      </w:r>
    </w:p>
    <w:p w:rsidR="0081283D" w:rsidRPr="0081283D" w:rsidRDefault="0081283D" w:rsidP="0081283D">
      <w:pPr>
        <w:pStyle w:val="berschrift3"/>
      </w:pPr>
      <w:r w:rsidRPr="0081283D">
        <w:t>Versuchsvorbereitung</w:t>
      </w:r>
    </w:p>
    <w:p w:rsidR="0081283D" w:rsidRPr="0081283D" w:rsidRDefault="0081283D" w:rsidP="0081283D">
      <w:pPr>
        <w:rPr>
          <w:rFonts w:eastAsia="Times New Roman"/>
        </w:rPr>
      </w:pPr>
      <w:r w:rsidRPr="0081283D">
        <w:rPr>
          <w:rFonts w:eastAsia="Times New Roman"/>
        </w:rPr>
        <w:t>Das pH-Meter muss vor jeder Anwendung mit verschiedenen Pufferlösungen, zumeist mit einem Puffer pH = 4 und einem pH = 7, kalibriert werden.</w:t>
      </w:r>
      <w:r w:rsidRPr="0081283D">
        <w:rPr>
          <w:rFonts w:eastAsia="Times New Roman"/>
          <w:vertAlign w:val="superscript"/>
        </w:rPr>
        <w:footnoteReference w:id="1"/>
      </w:r>
      <w:r w:rsidRPr="0081283D">
        <w:rPr>
          <w:rFonts w:eastAsia="Times New Roman"/>
        </w:rPr>
        <w:t xml:space="preserve"> </w:t>
      </w:r>
    </w:p>
    <w:p w:rsidR="0081283D" w:rsidRDefault="00895834" w:rsidP="0081283D">
      <w:pPr>
        <w:pStyle w:val="berschrift2"/>
      </w:pPr>
      <w:r>
        <w:t>Versuch</w:t>
      </w:r>
    </w:p>
    <w:p w:rsidR="0081283D" w:rsidRDefault="0081283D" w:rsidP="0081283D">
      <w:pPr>
        <w:pStyle w:val="MaterialienChemikalienGefahrenmitFolgeabsatz"/>
      </w:pPr>
      <w:r>
        <w:t>Materialien</w:t>
      </w:r>
      <w:r>
        <w:tab/>
        <w:t>Waage (Messgenauigkeit idealerweise 1 mg), Messzylinder, Becherglas (250 ml), pH-Meter, Trichter, Glasstab, Bürette, Stativ mit Muffe und Klemme, Magnetrührer</w:t>
      </w:r>
    </w:p>
    <w:p w:rsidR="0081283D" w:rsidRDefault="0081283D" w:rsidP="0081283D">
      <w:pPr>
        <w:pStyle w:val="MaterialienChemikalienGefahrenmitFolgeabsatz"/>
      </w:pPr>
      <w:r>
        <w:t>Chemikalien</w:t>
      </w:r>
      <w:r>
        <w:tab/>
      </w:r>
      <w:proofErr w:type="spellStart"/>
      <w:r w:rsidRPr="0081283D">
        <w:t>dest</w:t>
      </w:r>
      <w:proofErr w:type="spellEnd"/>
      <w:r w:rsidRPr="0081283D">
        <w:t>. Wasser, Natronlauge, c(</w:t>
      </w:r>
      <w:proofErr w:type="spellStart"/>
      <w:r w:rsidRPr="0081283D">
        <w:t>NaOH</w:t>
      </w:r>
      <w:proofErr w:type="spellEnd"/>
      <w:r w:rsidRPr="0081283D">
        <w:t>) = 0,1</w:t>
      </w:r>
      <w:r>
        <w:t> </w:t>
      </w:r>
      <w:proofErr w:type="spellStart"/>
      <w:r w:rsidRPr="0081283D">
        <w:t>mol</w:t>
      </w:r>
      <w:proofErr w:type="spellEnd"/>
      <w:r w:rsidRPr="0081283D">
        <w:t>/</w:t>
      </w:r>
      <w:r>
        <w:t>l</w:t>
      </w:r>
      <w:r w:rsidRPr="0081283D">
        <w:t>, versch. Honigproben</w:t>
      </w:r>
    </w:p>
    <w:p w:rsidR="0081283D" w:rsidRPr="0081283D" w:rsidRDefault="0081283D" w:rsidP="0081283D">
      <w:pPr>
        <w:pStyle w:val="MaterialienChemikalienGefahrenvornummeriertenAufgabenschritten"/>
      </w:pPr>
      <w:r w:rsidRPr="0081283D">
        <w:rPr>
          <w:noProof/>
        </w:rPr>
        <w:drawing>
          <wp:anchor distT="0" distB="0" distL="114300" distR="114300" simplePos="0" relativeHeight="251674624" behindDoc="0" locked="0" layoutInCell="1" allowOverlap="1" wp14:anchorId="6E1E7F5C" wp14:editId="2308D493">
            <wp:simplePos x="0" y="0"/>
            <wp:positionH relativeFrom="column">
              <wp:posOffset>2249805</wp:posOffset>
            </wp:positionH>
            <wp:positionV relativeFrom="paragraph">
              <wp:posOffset>55245</wp:posOffset>
            </wp:positionV>
            <wp:extent cx="209550" cy="224790"/>
            <wp:effectExtent l="0" t="0" r="0" b="3810"/>
            <wp:wrapNone/>
            <wp:docPr id="5" name="Grafik 5" descr="GHS-Piktogramme - 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Piktogramme - Ätz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83D">
        <w:rPr>
          <w:noProof/>
        </w:rPr>
        <w:drawing>
          <wp:anchor distT="0" distB="0" distL="114300" distR="114300" simplePos="0" relativeHeight="251675648" behindDoc="0" locked="0" layoutInCell="1" allowOverlap="1" wp14:anchorId="21A31E6A" wp14:editId="09D29157">
            <wp:simplePos x="0" y="0"/>
            <wp:positionH relativeFrom="column">
              <wp:posOffset>1962785</wp:posOffset>
            </wp:positionH>
            <wp:positionV relativeFrom="paragraph">
              <wp:posOffset>53340</wp:posOffset>
            </wp:positionV>
            <wp:extent cx="219075" cy="222885"/>
            <wp:effectExtent l="0" t="0" r="9525" b="5715"/>
            <wp:wrapNone/>
            <wp:docPr id="6" name="Grafik 6" descr="GHS-Piktogramme - 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Piktogramme - Reize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22885"/>
                    </a:xfrm>
                    <a:prstGeom prst="rect">
                      <a:avLst/>
                    </a:prstGeom>
                    <a:noFill/>
                    <a:ln>
                      <a:noFill/>
                    </a:ln>
                  </pic:spPr>
                </pic:pic>
              </a:graphicData>
            </a:graphic>
            <wp14:sizeRelH relativeFrom="page">
              <wp14:pctWidth>0</wp14:pctWidth>
            </wp14:sizeRelH>
            <wp14:sizeRelV relativeFrom="page">
              <wp14:pctHeight>0</wp14:pctHeight>
            </wp14:sizeRelV>
          </wp:anchor>
        </w:drawing>
      </w:r>
      <w:r>
        <w:t>Gefahren</w:t>
      </w:r>
      <w:r>
        <w:tab/>
        <w:t>Natronlauge</w:t>
      </w:r>
      <w:r>
        <w:tab/>
      </w:r>
    </w:p>
    <w:p w:rsidR="0081283D" w:rsidRPr="0081283D" w:rsidRDefault="0081283D" w:rsidP="0081283D">
      <w:pPr>
        <w:pStyle w:val="Aufgabenschritt"/>
      </w:pPr>
      <w:r w:rsidRPr="0081283D">
        <w:t>10</w:t>
      </w:r>
      <w:r>
        <w:t> </w:t>
      </w:r>
      <w:r w:rsidRPr="0081283D">
        <w:t>g Honig werden in ein 250</w:t>
      </w:r>
      <w:r>
        <w:t> </w:t>
      </w:r>
      <w:r w:rsidRPr="0081283D">
        <w:t xml:space="preserve">ml Becherglas eingewogen. </w:t>
      </w:r>
    </w:p>
    <w:p w:rsidR="0081283D" w:rsidRPr="0081283D" w:rsidRDefault="0081283D" w:rsidP="0081283D">
      <w:pPr>
        <w:pStyle w:val="Aufgabenschritt"/>
      </w:pPr>
      <w:r w:rsidRPr="0081283D">
        <w:t>75</w:t>
      </w:r>
      <w:r>
        <w:t> </w:t>
      </w:r>
      <w:r w:rsidRPr="0081283D">
        <w:t>m</w:t>
      </w:r>
      <w:r>
        <w:t>l</w:t>
      </w:r>
      <w:r w:rsidRPr="0081283D">
        <w:t xml:space="preserve"> destilliertes Wasser werden mit Hilfe eines Messzylinders abgemessen und zum Honig gegeben.</w:t>
      </w:r>
    </w:p>
    <w:p w:rsidR="0081283D" w:rsidRPr="0081283D" w:rsidRDefault="0081283D" w:rsidP="0081283D">
      <w:pPr>
        <w:pStyle w:val="Aufgabenschritt"/>
      </w:pPr>
      <w:r w:rsidRPr="0081283D">
        <w:t>Diese Mischung wird solange mit einem Magnetrührer gerührt, bis eine klare Lösung entstanden ist.</w:t>
      </w:r>
    </w:p>
    <w:p w:rsidR="0081283D" w:rsidRPr="0081283D" w:rsidRDefault="0081283D" w:rsidP="0081283D">
      <w:pPr>
        <w:pStyle w:val="Aufgabenschritt"/>
      </w:pPr>
      <w:r w:rsidRPr="0081283D">
        <w:t>Die Bürette wird mit Natronlauge gefüllt und der Flüssigkeitsstand genau abgelesen (Meniskus beachten).</w:t>
      </w:r>
    </w:p>
    <w:p w:rsidR="0081283D" w:rsidRPr="0081283D" w:rsidRDefault="0081283D" w:rsidP="0081283D">
      <w:pPr>
        <w:pStyle w:val="Aufgabenschritt"/>
      </w:pPr>
      <w:r w:rsidRPr="0081283D">
        <w:lastRenderedPageBreak/>
        <w:t>Danach wird der Messfühler des pH-Meters in die Honiglösung gehalten und anschließend unter ständigem Rühren (Magnetrührer) mit der Natronlauge bis zum pH-Wert von 8,3 titriert. Dafür sollte nicht länger als 120 Sekunden gebraucht werden.</w:t>
      </w:r>
    </w:p>
    <w:p w:rsidR="0081283D" w:rsidRPr="0081283D" w:rsidRDefault="0081283D" w:rsidP="0081283D">
      <w:pPr>
        <w:pStyle w:val="Aufgabenschritt"/>
      </w:pPr>
      <w:r w:rsidRPr="0081283D">
        <w:t>Nach der Messung wird die Glaselektrode mit destilliertem Wasser abgespült.</w:t>
      </w:r>
    </w:p>
    <w:p w:rsidR="0081283D" w:rsidRPr="0081283D" w:rsidRDefault="0081283D" w:rsidP="0081283D">
      <w:pPr>
        <w:pStyle w:val="Aufgabenschritt"/>
      </w:pPr>
      <w:r w:rsidRPr="0081283D">
        <w:t>Die Messung muss für jede Honigprobe einmal wiederholt werden.</w:t>
      </w:r>
    </w:p>
    <w:p w:rsidR="0081283D" w:rsidRPr="0081283D" w:rsidRDefault="0081283D" w:rsidP="0081283D">
      <w:pPr>
        <w:pStyle w:val="Aufgabenschritt"/>
      </w:pPr>
      <w:r w:rsidRPr="0081283D">
        <w:t>Nach Beendigung der Bestimmungen wird die Glaselektrode in einer Wässerungskappe aufbewahrt, die mit Kaliumchlorid-Lösung [c</w:t>
      </w:r>
      <w:r w:rsidRPr="0081283D">
        <w:rPr>
          <w:vertAlign w:val="subscript"/>
        </w:rPr>
        <w:t>(</w:t>
      </w:r>
      <w:proofErr w:type="spellStart"/>
      <w:r w:rsidRPr="0081283D">
        <w:rPr>
          <w:vertAlign w:val="subscript"/>
        </w:rPr>
        <w:t>KCl</w:t>
      </w:r>
      <w:proofErr w:type="spellEnd"/>
      <w:r w:rsidRPr="0081283D">
        <w:rPr>
          <w:vertAlign w:val="subscript"/>
        </w:rPr>
        <w:t>)</w:t>
      </w:r>
      <w:r>
        <w:t> </w:t>
      </w:r>
      <w:r w:rsidRPr="0081283D">
        <w:t>=</w:t>
      </w:r>
      <w:r>
        <w:t> </w:t>
      </w:r>
      <w:r w:rsidRPr="0081283D">
        <w:t>3</w:t>
      </w:r>
      <w:r>
        <w:t> </w:t>
      </w:r>
      <w:proofErr w:type="spellStart"/>
      <w:r w:rsidRPr="0081283D">
        <w:t>mol</w:t>
      </w:r>
      <w:proofErr w:type="spellEnd"/>
      <w:r w:rsidRPr="0081283D">
        <w:t>/l] gefüllt ist.</w:t>
      </w:r>
    </w:p>
    <w:p w:rsidR="0081283D" w:rsidRPr="00895834" w:rsidRDefault="0081283D" w:rsidP="00895834">
      <w:pPr>
        <w:pStyle w:val="berschrift2"/>
      </w:pPr>
      <w:r w:rsidRPr="00895834">
        <w:t>Messwerte</w:t>
      </w:r>
      <w:r w:rsidR="00895834">
        <w:t xml:space="preserve"> </w:t>
      </w:r>
      <w:r w:rsidRPr="00895834">
        <w:t>/</w:t>
      </w:r>
      <w:r w:rsidR="00895834">
        <w:t xml:space="preserve"> </w:t>
      </w:r>
      <w:r w:rsidRPr="00895834">
        <w:t>Beobachtungen</w:t>
      </w:r>
    </w:p>
    <w:tbl>
      <w:tblPr>
        <w:tblStyle w:val="Tabellenraster"/>
        <w:tblW w:w="9636" w:type="dxa"/>
        <w:jc w:val="center"/>
        <w:tblLayout w:type="fixed"/>
        <w:tblLook w:val="04A0" w:firstRow="1" w:lastRow="0" w:firstColumn="1" w:lastColumn="0" w:noHBand="0" w:noVBand="1"/>
      </w:tblPr>
      <w:tblGrid>
        <w:gridCol w:w="2408"/>
        <w:gridCol w:w="1560"/>
        <w:gridCol w:w="1560"/>
        <w:gridCol w:w="2054"/>
        <w:gridCol w:w="2054"/>
      </w:tblGrid>
      <w:tr w:rsidR="00E05AF8" w:rsidRPr="0081283D" w:rsidTr="00E05AF8">
        <w:trPr>
          <w:trHeight w:val="243"/>
          <w:jc w:val="center"/>
        </w:trPr>
        <w:tc>
          <w:tcPr>
            <w:tcW w:w="2408" w:type="dxa"/>
            <w:vMerge w:val="restart"/>
          </w:tcPr>
          <w:p w:rsidR="00E05AF8" w:rsidRPr="0081283D" w:rsidRDefault="00E05AF8" w:rsidP="00895834"/>
        </w:tc>
        <w:tc>
          <w:tcPr>
            <w:tcW w:w="3120" w:type="dxa"/>
            <w:gridSpan w:val="2"/>
            <w:tcMar>
              <w:left w:w="57" w:type="dxa"/>
              <w:right w:w="57" w:type="dxa"/>
            </w:tcMar>
          </w:tcPr>
          <w:p w:rsidR="00E05AF8" w:rsidRPr="0081283D" w:rsidRDefault="00E05AF8" w:rsidP="00827606">
            <w:pPr>
              <w:jc w:val="center"/>
            </w:pPr>
            <w:r w:rsidRPr="0081283D">
              <w:t xml:space="preserve">Verbrauch an </w:t>
            </w:r>
            <w:proofErr w:type="spellStart"/>
            <w:r w:rsidRPr="0081283D">
              <w:t>NaOH</w:t>
            </w:r>
            <w:proofErr w:type="spellEnd"/>
          </w:p>
        </w:tc>
        <w:tc>
          <w:tcPr>
            <w:tcW w:w="2054" w:type="dxa"/>
            <w:vMerge w:val="restart"/>
          </w:tcPr>
          <w:p w:rsidR="00E05AF8" w:rsidRPr="0081283D" w:rsidRDefault="00E05AF8" w:rsidP="00895834">
            <w:pPr>
              <w:jc w:val="center"/>
            </w:pPr>
            <w:r w:rsidRPr="0081283D">
              <w:t xml:space="preserve">Mittelwert der </w:t>
            </w:r>
            <w:r w:rsidRPr="0081283D">
              <w:br/>
              <w:t>Bestimmungen</w:t>
            </w:r>
          </w:p>
        </w:tc>
        <w:tc>
          <w:tcPr>
            <w:tcW w:w="2054" w:type="dxa"/>
            <w:vMerge w:val="restart"/>
            <w:vAlign w:val="center"/>
          </w:tcPr>
          <w:p w:rsidR="00E05AF8" w:rsidRPr="0081283D" w:rsidRDefault="00E05AF8" w:rsidP="00895834">
            <w:pPr>
              <w:jc w:val="center"/>
            </w:pPr>
            <w:r w:rsidRPr="0081283D">
              <w:t>Säuregehalt in</w:t>
            </w:r>
            <w:r w:rsidRPr="0081283D">
              <w:br/>
              <w:t>mmol/kg</w:t>
            </w:r>
          </w:p>
        </w:tc>
      </w:tr>
      <w:tr w:rsidR="00E05AF8" w:rsidRPr="0081283D" w:rsidTr="00E05AF8">
        <w:trPr>
          <w:trHeight w:val="243"/>
          <w:jc w:val="center"/>
        </w:trPr>
        <w:tc>
          <w:tcPr>
            <w:tcW w:w="2408" w:type="dxa"/>
            <w:vMerge/>
          </w:tcPr>
          <w:p w:rsidR="00E05AF8" w:rsidRPr="0081283D" w:rsidRDefault="00E05AF8" w:rsidP="00895834"/>
        </w:tc>
        <w:tc>
          <w:tcPr>
            <w:tcW w:w="1560" w:type="dxa"/>
            <w:tcMar>
              <w:left w:w="57" w:type="dxa"/>
              <w:right w:w="57" w:type="dxa"/>
            </w:tcMar>
          </w:tcPr>
          <w:p w:rsidR="00E05AF8" w:rsidRPr="0081283D" w:rsidRDefault="00E05AF8" w:rsidP="00827606">
            <w:pPr>
              <w:jc w:val="center"/>
            </w:pPr>
            <w:r w:rsidRPr="0081283D">
              <w:t>Messung 1</w:t>
            </w:r>
          </w:p>
        </w:tc>
        <w:tc>
          <w:tcPr>
            <w:tcW w:w="1560" w:type="dxa"/>
            <w:tcMar>
              <w:left w:w="57" w:type="dxa"/>
              <w:right w:w="57" w:type="dxa"/>
            </w:tcMar>
          </w:tcPr>
          <w:p w:rsidR="00E05AF8" w:rsidRPr="0081283D" w:rsidRDefault="00E05AF8" w:rsidP="00827606">
            <w:pPr>
              <w:jc w:val="center"/>
            </w:pPr>
            <w:r w:rsidRPr="0081283D">
              <w:t>Messung 2</w:t>
            </w:r>
          </w:p>
        </w:tc>
        <w:tc>
          <w:tcPr>
            <w:tcW w:w="2054" w:type="dxa"/>
            <w:vMerge/>
          </w:tcPr>
          <w:p w:rsidR="00E05AF8" w:rsidRPr="0081283D" w:rsidRDefault="00E05AF8" w:rsidP="00895834"/>
        </w:tc>
        <w:tc>
          <w:tcPr>
            <w:tcW w:w="2054" w:type="dxa"/>
            <w:vMerge/>
          </w:tcPr>
          <w:p w:rsidR="00E05AF8" w:rsidRPr="0081283D" w:rsidRDefault="00E05AF8" w:rsidP="00895834"/>
        </w:tc>
      </w:tr>
      <w:tr w:rsidR="00E05AF8" w:rsidRPr="0081283D" w:rsidTr="00E05AF8">
        <w:trPr>
          <w:trHeight w:val="410"/>
          <w:jc w:val="center"/>
        </w:trPr>
        <w:tc>
          <w:tcPr>
            <w:tcW w:w="2408" w:type="dxa"/>
            <w:vAlign w:val="center"/>
          </w:tcPr>
          <w:p w:rsidR="00E05AF8" w:rsidRPr="0081283D" w:rsidRDefault="00E05AF8" w:rsidP="00895834">
            <w:r w:rsidRPr="0081283D">
              <w:t xml:space="preserve">Honig aus dem </w:t>
            </w:r>
            <w:proofErr w:type="spellStart"/>
            <w:r>
              <w:t>eHive</w:t>
            </w:r>
            <w:proofErr w:type="spellEnd"/>
          </w:p>
        </w:tc>
        <w:tc>
          <w:tcPr>
            <w:tcW w:w="1560" w:type="dxa"/>
          </w:tcPr>
          <w:p w:rsidR="00E05AF8" w:rsidRPr="0081283D" w:rsidRDefault="00E05AF8" w:rsidP="00895834"/>
        </w:tc>
        <w:tc>
          <w:tcPr>
            <w:tcW w:w="1560" w:type="dxa"/>
          </w:tcPr>
          <w:p w:rsidR="00E05AF8" w:rsidRPr="0081283D" w:rsidRDefault="00E05AF8" w:rsidP="00895834"/>
        </w:tc>
        <w:tc>
          <w:tcPr>
            <w:tcW w:w="2054" w:type="dxa"/>
            <w:vAlign w:val="center"/>
          </w:tcPr>
          <w:p w:rsidR="00E05AF8" w:rsidRPr="0081283D" w:rsidRDefault="00E05AF8" w:rsidP="00895834"/>
        </w:tc>
        <w:tc>
          <w:tcPr>
            <w:tcW w:w="2054" w:type="dxa"/>
          </w:tcPr>
          <w:p w:rsidR="00E05AF8" w:rsidRPr="0081283D" w:rsidRDefault="00E05AF8" w:rsidP="00895834"/>
        </w:tc>
      </w:tr>
      <w:tr w:rsidR="00E05AF8" w:rsidRPr="0081283D" w:rsidTr="00E05AF8">
        <w:trPr>
          <w:trHeight w:val="410"/>
          <w:jc w:val="center"/>
        </w:trPr>
        <w:tc>
          <w:tcPr>
            <w:tcW w:w="2408" w:type="dxa"/>
            <w:vAlign w:val="center"/>
          </w:tcPr>
          <w:p w:rsidR="00E05AF8" w:rsidRPr="0081283D" w:rsidRDefault="00E05AF8" w:rsidP="00895834">
            <w:r w:rsidRPr="0081283D">
              <w:t>Blütenhonig 1</w:t>
            </w:r>
          </w:p>
        </w:tc>
        <w:tc>
          <w:tcPr>
            <w:tcW w:w="1560" w:type="dxa"/>
          </w:tcPr>
          <w:p w:rsidR="00E05AF8" w:rsidRPr="0081283D" w:rsidRDefault="00E05AF8" w:rsidP="00895834"/>
        </w:tc>
        <w:tc>
          <w:tcPr>
            <w:tcW w:w="1560" w:type="dxa"/>
          </w:tcPr>
          <w:p w:rsidR="00E05AF8" w:rsidRPr="0081283D" w:rsidRDefault="00E05AF8" w:rsidP="00895834"/>
        </w:tc>
        <w:tc>
          <w:tcPr>
            <w:tcW w:w="2054" w:type="dxa"/>
            <w:vAlign w:val="center"/>
          </w:tcPr>
          <w:p w:rsidR="00E05AF8" w:rsidRPr="0081283D" w:rsidRDefault="00E05AF8" w:rsidP="00895834"/>
        </w:tc>
        <w:tc>
          <w:tcPr>
            <w:tcW w:w="2054" w:type="dxa"/>
          </w:tcPr>
          <w:p w:rsidR="00E05AF8" w:rsidRPr="0081283D" w:rsidRDefault="00E05AF8" w:rsidP="00895834"/>
        </w:tc>
      </w:tr>
      <w:tr w:rsidR="00E05AF8" w:rsidRPr="0081283D" w:rsidTr="00E05AF8">
        <w:trPr>
          <w:trHeight w:val="410"/>
          <w:jc w:val="center"/>
        </w:trPr>
        <w:tc>
          <w:tcPr>
            <w:tcW w:w="2408" w:type="dxa"/>
            <w:vAlign w:val="center"/>
          </w:tcPr>
          <w:p w:rsidR="00E05AF8" w:rsidRPr="0081283D" w:rsidRDefault="00E05AF8" w:rsidP="00895834">
            <w:r w:rsidRPr="0081283D">
              <w:t>Blütenhonig 2</w:t>
            </w:r>
          </w:p>
        </w:tc>
        <w:tc>
          <w:tcPr>
            <w:tcW w:w="1560" w:type="dxa"/>
          </w:tcPr>
          <w:p w:rsidR="00E05AF8" w:rsidRPr="0081283D" w:rsidRDefault="00E05AF8" w:rsidP="00895834"/>
        </w:tc>
        <w:tc>
          <w:tcPr>
            <w:tcW w:w="1560" w:type="dxa"/>
          </w:tcPr>
          <w:p w:rsidR="00E05AF8" w:rsidRPr="0081283D" w:rsidRDefault="00E05AF8" w:rsidP="00895834"/>
        </w:tc>
        <w:tc>
          <w:tcPr>
            <w:tcW w:w="2054" w:type="dxa"/>
            <w:vAlign w:val="center"/>
          </w:tcPr>
          <w:p w:rsidR="00E05AF8" w:rsidRPr="0081283D" w:rsidRDefault="00E05AF8" w:rsidP="00895834"/>
        </w:tc>
        <w:tc>
          <w:tcPr>
            <w:tcW w:w="2054" w:type="dxa"/>
          </w:tcPr>
          <w:p w:rsidR="00E05AF8" w:rsidRPr="0081283D" w:rsidRDefault="00E05AF8" w:rsidP="00895834"/>
        </w:tc>
      </w:tr>
      <w:tr w:rsidR="00E05AF8" w:rsidRPr="0081283D" w:rsidTr="00E05AF8">
        <w:trPr>
          <w:trHeight w:val="410"/>
          <w:jc w:val="center"/>
        </w:trPr>
        <w:tc>
          <w:tcPr>
            <w:tcW w:w="2408" w:type="dxa"/>
            <w:vAlign w:val="center"/>
          </w:tcPr>
          <w:p w:rsidR="00E05AF8" w:rsidRPr="0081283D" w:rsidRDefault="00E05AF8" w:rsidP="00895834">
            <w:r w:rsidRPr="0081283D">
              <w:t>Waldhonig 1</w:t>
            </w:r>
          </w:p>
        </w:tc>
        <w:tc>
          <w:tcPr>
            <w:tcW w:w="1560" w:type="dxa"/>
          </w:tcPr>
          <w:p w:rsidR="00E05AF8" w:rsidRPr="0081283D" w:rsidRDefault="00E05AF8" w:rsidP="00895834"/>
        </w:tc>
        <w:tc>
          <w:tcPr>
            <w:tcW w:w="1560" w:type="dxa"/>
          </w:tcPr>
          <w:p w:rsidR="00E05AF8" w:rsidRPr="0081283D" w:rsidRDefault="00E05AF8" w:rsidP="00895834"/>
        </w:tc>
        <w:tc>
          <w:tcPr>
            <w:tcW w:w="2054" w:type="dxa"/>
            <w:vAlign w:val="center"/>
          </w:tcPr>
          <w:p w:rsidR="00E05AF8" w:rsidRPr="0081283D" w:rsidRDefault="00E05AF8" w:rsidP="00895834"/>
        </w:tc>
        <w:tc>
          <w:tcPr>
            <w:tcW w:w="2054" w:type="dxa"/>
          </w:tcPr>
          <w:p w:rsidR="00E05AF8" w:rsidRPr="0081283D" w:rsidRDefault="00E05AF8" w:rsidP="00895834"/>
        </w:tc>
      </w:tr>
      <w:tr w:rsidR="00E05AF8" w:rsidRPr="0081283D" w:rsidTr="00E05AF8">
        <w:trPr>
          <w:trHeight w:val="410"/>
          <w:jc w:val="center"/>
        </w:trPr>
        <w:tc>
          <w:tcPr>
            <w:tcW w:w="2408" w:type="dxa"/>
            <w:vAlign w:val="center"/>
          </w:tcPr>
          <w:p w:rsidR="00E05AF8" w:rsidRPr="0081283D" w:rsidRDefault="00E05AF8" w:rsidP="00895834">
            <w:r w:rsidRPr="0081283D">
              <w:t>Waldhonig 2</w:t>
            </w:r>
          </w:p>
        </w:tc>
        <w:tc>
          <w:tcPr>
            <w:tcW w:w="1560" w:type="dxa"/>
          </w:tcPr>
          <w:p w:rsidR="00E05AF8" w:rsidRPr="0081283D" w:rsidRDefault="00E05AF8" w:rsidP="00895834"/>
        </w:tc>
        <w:tc>
          <w:tcPr>
            <w:tcW w:w="1560" w:type="dxa"/>
          </w:tcPr>
          <w:p w:rsidR="00E05AF8" w:rsidRPr="0081283D" w:rsidRDefault="00E05AF8" w:rsidP="00895834"/>
        </w:tc>
        <w:tc>
          <w:tcPr>
            <w:tcW w:w="2054" w:type="dxa"/>
            <w:vAlign w:val="center"/>
          </w:tcPr>
          <w:p w:rsidR="00E05AF8" w:rsidRPr="0081283D" w:rsidRDefault="00E05AF8" w:rsidP="00895834"/>
        </w:tc>
        <w:tc>
          <w:tcPr>
            <w:tcW w:w="2054" w:type="dxa"/>
          </w:tcPr>
          <w:p w:rsidR="00E05AF8" w:rsidRPr="0081283D" w:rsidRDefault="00E05AF8" w:rsidP="00895834"/>
        </w:tc>
      </w:tr>
    </w:tbl>
    <w:p w:rsidR="0081283D" w:rsidRPr="0081283D" w:rsidRDefault="00895834" w:rsidP="00895834">
      <w:pPr>
        <w:pStyle w:val="berschrift2"/>
      </w:pPr>
      <w:r>
        <w:t>Auswertung</w:t>
      </w:r>
    </w:p>
    <w:p w:rsidR="0081283D" w:rsidRPr="0081283D" w:rsidRDefault="0081283D" w:rsidP="00895834">
      <w:pPr>
        <w:pStyle w:val="Aufgabenschritt"/>
        <w:numPr>
          <w:ilvl w:val="0"/>
          <w:numId w:val="40"/>
        </w:numPr>
      </w:pPr>
      <w:r w:rsidRPr="0081283D">
        <w:t>Formuliere eine mögliche Erklärung für die Unterschiede zwischen den ermittelten Messwerten.</w:t>
      </w:r>
    </w:p>
    <w:p w:rsidR="0081283D" w:rsidRPr="0081283D" w:rsidRDefault="0081283D" w:rsidP="00895834">
      <w:pPr>
        <w:pStyle w:val="Aufgabenschritt"/>
      </w:pPr>
      <w:r w:rsidRPr="0081283D">
        <w:t>Im Einleitungstext der Aufgabe findest Du einen Hinweis, weshalb die freien Säuren im Honig untersucht werden. Erläutere, weshalb verhindert werden soll, dass Honige mit einer abgestoppten Gärung in den Vertrieb kommen – recherchiere die Hintergründe dazu im Internet.</w:t>
      </w:r>
    </w:p>
    <w:p w:rsidR="0081283D" w:rsidRPr="0081283D" w:rsidRDefault="0081283D" w:rsidP="00895834">
      <w:pPr>
        <w:pStyle w:val="Aufgabenschritt"/>
      </w:pPr>
      <w:r w:rsidRPr="0081283D">
        <w:t>Argumentiere, ob sich aufgrund Deiner Untersuchungen mit Hilfe der freien Säuren Blütenhonige von Waldhonigen unterscheiden lassen.</w:t>
      </w:r>
    </w:p>
    <w:p w:rsidR="0081283D" w:rsidRPr="0081283D" w:rsidRDefault="0081283D" w:rsidP="00895834">
      <w:pPr>
        <w:pStyle w:val="Aufgabenschritt"/>
      </w:pPr>
      <w:r w:rsidRPr="0081283D">
        <w:t>Diskutiere die Ergebnisse mit Deinem Nachbarn/in der Gruppe und halte diese schriftlich fest.</w:t>
      </w:r>
    </w:p>
    <w:p w:rsidR="0081283D" w:rsidRPr="0081283D" w:rsidRDefault="00895834" w:rsidP="00895834">
      <w:pPr>
        <w:pStyle w:val="berschrift2"/>
        <w:rPr>
          <w:lang w:val="en-GB"/>
        </w:rPr>
      </w:pPr>
      <w:proofErr w:type="spellStart"/>
      <w:r>
        <w:rPr>
          <w:lang w:val="en-GB"/>
        </w:rPr>
        <w:t>Literatur</w:t>
      </w:r>
      <w:proofErr w:type="spellEnd"/>
    </w:p>
    <w:p w:rsidR="0081283D" w:rsidRPr="0081283D" w:rsidRDefault="0081283D" w:rsidP="00895834">
      <w:proofErr w:type="spellStart"/>
      <w:r w:rsidRPr="0081283D">
        <w:rPr>
          <w:lang w:val="en-GB"/>
        </w:rPr>
        <w:t>Bogdanov</w:t>
      </w:r>
      <w:proofErr w:type="spellEnd"/>
      <w:r w:rsidRPr="0081283D">
        <w:rPr>
          <w:lang w:val="en-GB"/>
        </w:rPr>
        <w:t xml:space="preserve">, S., Martin, P., </w:t>
      </w:r>
      <w:proofErr w:type="spellStart"/>
      <w:r w:rsidRPr="0081283D">
        <w:rPr>
          <w:lang w:val="en-GB"/>
        </w:rPr>
        <w:t>Lüllmann</w:t>
      </w:r>
      <w:proofErr w:type="spellEnd"/>
      <w:r w:rsidRPr="0081283D">
        <w:rPr>
          <w:lang w:val="en-GB"/>
        </w:rPr>
        <w:t xml:space="preserve">, </w:t>
      </w:r>
      <w:proofErr w:type="gramStart"/>
      <w:r w:rsidRPr="0081283D">
        <w:rPr>
          <w:lang w:val="en-GB"/>
        </w:rPr>
        <w:t>C</w:t>
      </w:r>
      <w:proofErr w:type="gramEnd"/>
      <w:r w:rsidRPr="0081283D">
        <w:rPr>
          <w:lang w:val="en-GB"/>
        </w:rPr>
        <w:t xml:space="preserve">.: Harmonised methods of the European Honey Commission. </w:t>
      </w:r>
      <w:proofErr w:type="spellStart"/>
      <w:r w:rsidRPr="0081283D">
        <w:t>Apidologie</w:t>
      </w:r>
      <w:proofErr w:type="spellEnd"/>
      <w:r w:rsidRPr="0081283D">
        <w:t xml:space="preserve"> (1997) Extra </w:t>
      </w:r>
      <w:proofErr w:type="spellStart"/>
      <w:r w:rsidRPr="0081283D">
        <w:t>issue</w:t>
      </w:r>
      <w:proofErr w:type="spellEnd"/>
      <w:r w:rsidRPr="0081283D">
        <w:t>, 1-59.</w:t>
      </w:r>
    </w:p>
    <w:p w:rsidR="0081283D" w:rsidRPr="0081283D" w:rsidRDefault="0081283D" w:rsidP="00895834">
      <w:r w:rsidRPr="0081283D">
        <w:t>Bader, H.J., Flint, A.: Beiträge zur Didaktik der Chemie, Bd. 2, Verlag Deutsch (1999)</w:t>
      </w:r>
    </w:p>
    <w:p w:rsidR="0081283D" w:rsidRPr="0081283D" w:rsidRDefault="0081283D" w:rsidP="00895834">
      <w:proofErr w:type="spellStart"/>
      <w:r w:rsidRPr="0081283D">
        <w:t>Belitz</w:t>
      </w:r>
      <w:proofErr w:type="spellEnd"/>
      <w:r w:rsidRPr="0081283D">
        <w:t>, H., Grosch, W.: Lehrbuch der Lebensmittelchemie, Springer Verlag (1982)</w:t>
      </w:r>
    </w:p>
    <w:p w:rsidR="0081283D" w:rsidRPr="0081283D" w:rsidRDefault="0081283D" w:rsidP="00895834">
      <w:r w:rsidRPr="0081283D">
        <w:t xml:space="preserve">Horn, H., </w:t>
      </w:r>
      <w:proofErr w:type="spellStart"/>
      <w:r w:rsidRPr="0081283D">
        <w:t>Lüllmann</w:t>
      </w:r>
      <w:proofErr w:type="spellEnd"/>
      <w:r w:rsidRPr="0081283D">
        <w:t xml:space="preserve">, C.: Das große Honigbuch, </w:t>
      </w:r>
      <w:proofErr w:type="spellStart"/>
      <w:r w:rsidRPr="0081283D">
        <w:t>Ehrenwirth</w:t>
      </w:r>
      <w:proofErr w:type="spellEnd"/>
      <w:r w:rsidRPr="0081283D">
        <w:t xml:space="preserve"> Verlag (1992)</w:t>
      </w:r>
    </w:p>
    <w:p w:rsidR="0081283D" w:rsidRPr="0081283D" w:rsidRDefault="0081283D" w:rsidP="00895834">
      <w:r w:rsidRPr="0081283D">
        <w:t>Lipp, J.: Handbuch der Bienenkunde - Der Honig, Ulmer Verlag (1994)</w:t>
      </w:r>
    </w:p>
    <w:p w:rsidR="00AA1201" w:rsidRPr="0081283D" w:rsidRDefault="0081283D" w:rsidP="00895834">
      <w:proofErr w:type="spellStart"/>
      <w:r w:rsidRPr="0081283D">
        <w:rPr>
          <w:rFonts w:cs="Arial"/>
          <w:szCs w:val="20"/>
        </w:rPr>
        <w:t>Schalko</w:t>
      </w:r>
      <w:proofErr w:type="spellEnd"/>
      <w:r w:rsidRPr="0081283D">
        <w:rPr>
          <w:rFonts w:cs="Arial"/>
          <w:szCs w:val="20"/>
        </w:rPr>
        <w:t xml:space="preserve">, W., </w:t>
      </w:r>
      <w:proofErr w:type="spellStart"/>
      <w:r w:rsidRPr="0081283D">
        <w:rPr>
          <w:rFonts w:cs="Arial"/>
          <w:szCs w:val="20"/>
        </w:rPr>
        <w:t>Stiedl</w:t>
      </w:r>
      <w:proofErr w:type="spellEnd"/>
      <w:r w:rsidRPr="0081283D">
        <w:rPr>
          <w:rFonts w:cs="Arial"/>
          <w:szCs w:val="20"/>
        </w:rPr>
        <w:t xml:space="preserve">, W.: Der Honig im Schulunterricht, </w:t>
      </w:r>
      <w:r w:rsidRPr="0081283D">
        <w:t>Workshop bei der Fortbildungswoche für Physik- un</w:t>
      </w:r>
      <w:r w:rsidR="00895834">
        <w:t xml:space="preserve">d </w:t>
      </w:r>
      <w:proofErr w:type="spellStart"/>
      <w:r w:rsidR="00895834">
        <w:t>ChemielehrerInnen</w:t>
      </w:r>
      <w:proofErr w:type="spellEnd"/>
      <w:r w:rsidR="00895834">
        <w:t>, Wien (2002)</w:t>
      </w:r>
    </w:p>
    <w:sectPr w:rsidR="00AA1201" w:rsidRPr="0081283D" w:rsidSect="008B3F9F">
      <w:headerReference w:type="first" r:id="rId10"/>
      <w:footerReference w:type="first" r:id="rId11"/>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1B" w:rsidRDefault="00DD3A1B" w:rsidP="00721210">
      <w:pPr>
        <w:spacing w:before="0" w:line="240" w:lineRule="auto"/>
      </w:pPr>
      <w:r>
        <w:separator/>
      </w:r>
    </w:p>
  </w:endnote>
  <w:endnote w:type="continuationSeparator" w:id="0">
    <w:p w:rsidR="00DD3A1B" w:rsidRDefault="00DD3A1B"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9" w:rsidRPr="00EE289A" w:rsidRDefault="008B3F9F" w:rsidP="008B3F9F">
    <w:pPr>
      <w:pStyle w:val="Fuzeile"/>
      <w:spacing w:before="0"/>
      <w:jc w:val="right"/>
      <w:rPr>
        <w:sz w:val="16"/>
        <w:szCs w:val="16"/>
      </w:rPr>
    </w:pPr>
    <w:r>
      <w:rPr>
        <w:noProof/>
        <w:sz w:val="16"/>
        <w:szCs w:val="16"/>
      </w:rPr>
      <w:drawing>
        <wp:anchor distT="0" distB="0" distL="114300" distR="114300" simplePos="0" relativeHeight="251663360" behindDoc="0" locked="0" layoutInCell="1" allowOverlap="1" wp14:anchorId="2A6EA370" wp14:editId="7180C990">
          <wp:simplePos x="0" y="0"/>
          <wp:positionH relativeFrom="margin">
            <wp:posOffset>-1682</wp:posOffset>
          </wp:positionH>
          <wp:positionV relativeFrom="bottomMargin">
            <wp:posOffset>73601</wp:posOffset>
          </wp:positionV>
          <wp:extent cx="1009211" cy="4284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211" cy="428400"/>
                  </a:xfrm>
                  <a:prstGeom prst="rect">
                    <a:avLst/>
                  </a:prstGeom>
                </pic:spPr>
              </pic:pic>
            </a:graphicData>
          </a:graphic>
          <wp14:sizeRelH relativeFrom="margin">
            <wp14:pctWidth>0</wp14:pctWidth>
          </wp14:sizeRelH>
          <wp14:sizeRelV relativeFrom="margin">
            <wp14:pctHeight>0</wp14:pctHeight>
          </wp14:sizeRelV>
        </wp:anchor>
      </w:drawing>
    </w:r>
    <w:r w:rsidR="004C262F">
      <w:rPr>
        <w:sz w:val="16"/>
        <w:szCs w:val="16"/>
      </w:rPr>
      <w:t>©</w:t>
    </w:r>
    <w:r w:rsidR="00225AED">
      <w:rPr>
        <w:sz w:val="16"/>
        <w:szCs w:val="16"/>
      </w:rPr>
      <w:t> </w:t>
    </w:r>
    <w:r w:rsidR="00895834" w:rsidRPr="00895834">
      <w:rPr>
        <w:sz w:val="16"/>
        <w:szCs w:val="16"/>
      </w:rPr>
      <w:t xml:space="preserve">Werner </w:t>
    </w:r>
    <w:proofErr w:type="spellStart"/>
    <w:r w:rsidR="00895834" w:rsidRPr="00895834">
      <w:rPr>
        <w:sz w:val="16"/>
        <w:szCs w:val="16"/>
      </w:rPr>
      <w:t>Schalko</w:t>
    </w:r>
    <w:proofErr w:type="spellEnd"/>
    <w:r w:rsidR="00225AED">
      <w:rPr>
        <w:sz w:val="16"/>
        <w:szCs w:val="16"/>
      </w:rPr>
      <w:t xml:space="preserve"> &amp;</w:t>
    </w:r>
    <w:r w:rsidR="00895834" w:rsidRPr="00895834">
      <w:rPr>
        <w:sz w:val="16"/>
        <w:szCs w:val="16"/>
      </w:rPr>
      <w:t xml:space="preserve"> Peter </w:t>
    </w:r>
    <w:proofErr w:type="spellStart"/>
    <w:r w:rsidR="00895834" w:rsidRPr="00895834">
      <w:rPr>
        <w:sz w:val="16"/>
        <w:szCs w:val="16"/>
      </w:rPr>
      <w:t>Pany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1B" w:rsidRDefault="00DD3A1B" w:rsidP="00721210">
      <w:pPr>
        <w:spacing w:before="0" w:line="240" w:lineRule="auto"/>
      </w:pPr>
      <w:r>
        <w:separator/>
      </w:r>
    </w:p>
  </w:footnote>
  <w:footnote w:type="continuationSeparator" w:id="0">
    <w:p w:rsidR="00DD3A1B" w:rsidRDefault="00DD3A1B" w:rsidP="00721210">
      <w:pPr>
        <w:spacing w:before="0" w:line="240" w:lineRule="auto"/>
      </w:pPr>
      <w:r>
        <w:continuationSeparator/>
      </w:r>
    </w:p>
  </w:footnote>
  <w:footnote w:id="1">
    <w:p w:rsidR="0081283D" w:rsidRPr="0081283D" w:rsidRDefault="0081283D" w:rsidP="0081283D">
      <w:pPr>
        <w:pStyle w:val="Funotentext"/>
      </w:pPr>
      <w:r w:rsidRPr="00656D42">
        <w:rPr>
          <w:rStyle w:val="Funotenzeichen"/>
          <w:sz w:val="16"/>
        </w:rPr>
        <w:footnoteRef/>
      </w:r>
      <w:r>
        <w:tab/>
      </w:r>
      <w:r w:rsidRPr="0081283D">
        <w:t>Der pH-Wert ist abhängig von der Temperatur. Die meisten Geräte besitzen eine Temperaturkompensation. Die Temperatur der Honigprobe sollte jedoch nicht über 30</w:t>
      </w:r>
      <w:r>
        <w:t> </w:t>
      </w:r>
      <w:r w:rsidRPr="0081283D">
        <w:t>°C liegen, da oberhalb dieser Temperatur die Messwerte trotz Kompensation sehr ungenau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F" w:rsidRDefault="0081283D" w:rsidP="005614FF">
    <w:pPr>
      <w:pStyle w:val="Titel"/>
      <w:tabs>
        <w:tab w:val="left" w:pos="8915"/>
        <w:tab w:val="right" w:pos="9638"/>
      </w:tabs>
    </w:pPr>
    <w:r w:rsidRPr="0081283D">
      <w:rPr>
        <w:bCs/>
        <w:spacing w:val="20"/>
        <w:szCs w:val="26"/>
      </w:rPr>
      <w:t>BEstimmung Freier Säure im Honig</w:t>
    </w:r>
    <w:r w:rsidR="0015558F" w:rsidRPr="00721210">
      <w:drawing>
        <wp:anchor distT="0" distB="0" distL="114300" distR="114300" simplePos="0" relativeHeight="251661312" behindDoc="1" locked="0" layoutInCell="0" allowOverlap="1" wp14:anchorId="096971E9" wp14:editId="2D43BB02">
          <wp:simplePos x="0" y="0"/>
          <wp:positionH relativeFrom="margin">
            <wp:align>right</wp:align>
          </wp:positionH>
          <wp:positionV relativeFrom="topMargin">
            <wp:posOffset>383540</wp:posOffset>
          </wp:positionV>
          <wp:extent cx="910800" cy="532800"/>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0D912"/>
    <w:lvl w:ilvl="0">
      <w:start w:val="1"/>
      <w:numFmt w:val="decimal"/>
      <w:lvlText w:val="%1."/>
      <w:lvlJc w:val="left"/>
      <w:pPr>
        <w:tabs>
          <w:tab w:val="num" w:pos="1492"/>
        </w:tabs>
        <w:ind w:left="1492" w:hanging="360"/>
      </w:pPr>
    </w:lvl>
  </w:abstractNum>
  <w:abstractNum w:abstractNumId="1">
    <w:nsid w:val="FFFFFF7D"/>
    <w:multiLevelType w:val="singleLevel"/>
    <w:tmpl w:val="0E7C155E"/>
    <w:lvl w:ilvl="0">
      <w:start w:val="1"/>
      <w:numFmt w:val="decimal"/>
      <w:lvlText w:val="%1."/>
      <w:lvlJc w:val="left"/>
      <w:pPr>
        <w:tabs>
          <w:tab w:val="num" w:pos="1209"/>
        </w:tabs>
        <w:ind w:left="1209" w:hanging="360"/>
      </w:pPr>
    </w:lvl>
  </w:abstractNum>
  <w:abstractNum w:abstractNumId="2">
    <w:nsid w:val="FFFFFF7E"/>
    <w:multiLevelType w:val="singleLevel"/>
    <w:tmpl w:val="C7EAF70C"/>
    <w:lvl w:ilvl="0">
      <w:start w:val="1"/>
      <w:numFmt w:val="decimal"/>
      <w:lvlText w:val="%1."/>
      <w:lvlJc w:val="left"/>
      <w:pPr>
        <w:tabs>
          <w:tab w:val="num" w:pos="926"/>
        </w:tabs>
        <w:ind w:left="926" w:hanging="360"/>
      </w:pPr>
    </w:lvl>
  </w:abstractNum>
  <w:abstractNum w:abstractNumId="3">
    <w:nsid w:val="FFFFFF7F"/>
    <w:multiLevelType w:val="singleLevel"/>
    <w:tmpl w:val="295E5CE2"/>
    <w:lvl w:ilvl="0">
      <w:start w:val="1"/>
      <w:numFmt w:val="decimal"/>
      <w:lvlText w:val="%1."/>
      <w:lvlJc w:val="left"/>
      <w:pPr>
        <w:tabs>
          <w:tab w:val="num" w:pos="643"/>
        </w:tabs>
        <w:ind w:left="643" w:hanging="360"/>
      </w:pPr>
    </w:lvl>
  </w:abstractNum>
  <w:abstractNum w:abstractNumId="4">
    <w:nsid w:val="FFFFFF80"/>
    <w:multiLevelType w:val="singleLevel"/>
    <w:tmpl w:val="A8E01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3E1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40E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CCE8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620CD2"/>
    <w:lvl w:ilvl="0">
      <w:start w:val="1"/>
      <w:numFmt w:val="decimal"/>
      <w:lvlText w:val="%1."/>
      <w:lvlJc w:val="left"/>
      <w:pPr>
        <w:tabs>
          <w:tab w:val="num" w:pos="360"/>
        </w:tabs>
        <w:ind w:left="360" w:hanging="360"/>
      </w:pPr>
    </w:lvl>
  </w:abstractNum>
  <w:abstractNum w:abstractNumId="9">
    <w:nsid w:val="FFFFFF89"/>
    <w:multiLevelType w:val="singleLevel"/>
    <w:tmpl w:val="DDA45F46"/>
    <w:lvl w:ilvl="0">
      <w:start w:val="1"/>
      <w:numFmt w:val="bullet"/>
      <w:lvlText w:val=""/>
      <w:lvlJc w:val="left"/>
      <w:pPr>
        <w:tabs>
          <w:tab w:val="num" w:pos="360"/>
        </w:tabs>
        <w:ind w:left="360" w:hanging="360"/>
      </w:pPr>
      <w:rPr>
        <w:rFonts w:ascii="Symbol" w:hAnsi="Symbol" w:hint="default"/>
      </w:rPr>
    </w:lvl>
  </w:abstractNum>
  <w:abstractNum w:abstractNumId="10">
    <w:nsid w:val="07160BCB"/>
    <w:multiLevelType w:val="multilevel"/>
    <w:tmpl w:val="786C5FF6"/>
    <w:styleLink w:val="BeeBitListe"/>
    <w:lvl w:ilvl="0">
      <w:start w:val="1"/>
      <w:numFmt w:val="decimal"/>
      <w:pStyle w:val="Aufgabenschritt"/>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1A7CFB"/>
    <w:multiLevelType w:val="hybridMultilevel"/>
    <w:tmpl w:val="730E45D6"/>
    <w:lvl w:ilvl="0" w:tplc="400A18AE">
      <w:start w:val="1"/>
      <w:numFmt w:val="lowerLetter"/>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A4F0100"/>
    <w:multiLevelType w:val="multilevel"/>
    <w:tmpl w:val="2FFAD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307FC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4B421F"/>
    <w:multiLevelType w:val="multilevel"/>
    <w:tmpl w:val="4788A7EA"/>
    <w:styleLink w:val="ListefrAufgabenschritt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nsid w:val="2C433E96"/>
    <w:multiLevelType w:val="hybridMultilevel"/>
    <w:tmpl w:val="A030F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B9A5414"/>
    <w:multiLevelType w:val="hybridMultilevel"/>
    <w:tmpl w:val="8C9EEBDA"/>
    <w:lvl w:ilvl="0" w:tplc="841E0202">
      <w:start w:val="1"/>
      <w:numFmt w:val="bullet"/>
      <w:pStyle w:val="Solution-lis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7">
    <w:nsid w:val="3ED105CF"/>
    <w:multiLevelType w:val="hybridMultilevel"/>
    <w:tmpl w:val="F208D92C"/>
    <w:lvl w:ilvl="0" w:tplc="C80AB436">
      <w:start w:val="1"/>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7652AC3"/>
    <w:multiLevelType w:val="hybridMultilevel"/>
    <w:tmpl w:val="582E3CB0"/>
    <w:lvl w:ilvl="0" w:tplc="C80AB436">
      <w:start w:val="1"/>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E597A25"/>
    <w:multiLevelType w:val="hybridMultilevel"/>
    <w:tmpl w:val="3B84ACC2"/>
    <w:lvl w:ilvl="0" w:tplc="B47A55A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F70536C"/>
    <w:multiLevelType w:val="hybridMultilevel"/>
    <w:tmpl w:val="504E1802"/>
    <w:lvl w:ilvl="0" w:tplc="9E906B4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D467B7"/>
    <w:multiLevelType w:val="hybridMultilevel"/>
    <w:tmpl w:val="A1F268E8"/>
    <w:lvl w:ilvl="0" w:tplc="0F90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3">
    <w:nsid w:val="675D1B9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7EB23B68"/>
    <w:multiLevelType w:val="multilevel"/>
    <w:tmpl w:val="4902665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20"/>
  </w:num>
  <w:num w:numId="14">
    <w:abstractNumId w:val="11"/>
  </w:num>
  <w:num w:numId="15">
    <w:abstractNumId w:val="20"/>
  </w:num>
  <w:num w:numId="16">
    <w:abstractNumId w:val="20"/>
  </w:num>
  <w:num w:numId="17">
    <w:abstractNumId w:val="11"/>
  </w:num>
  <w:num w:numId="18">
    <w:abstractNumId w:val="20"/>
  </w:num>
  <w:num w:numId="19">
    <w:abstractNumId w:val="11"/>
  </w:num>
  <w:num w:numId="20">
    <w:abstractNumId w:val="20"/>
  </w:num>
  <w:num w:numId="21">
    <w:abstractNumId w:val="20"/>
  </w:num>
  <w:num w:numId="22">
    <w:abstractNumId w:val="20"/>
  </w:num>
  <w:num w:numId="23">
    <w:abstractNumId w:val="17"/>
  </w:num>
  <w:num w:numId="24">
    <w:abstractNumId w:val="21"/>
  </w:num>
  <w:num w:numId="25">
    <w:abstractNumId w:val="12"/>
  </w:num>
  <w:num w:numId="26">
    <w:abstractNumId w:val="18"/>
  </w:num>
  <w:num w:numId="27">
    <w:abstractNumId w:val="13"/>
  </w:num>
  <w:num w:numId="28">
    <w:abstractNumId w:val="25"/>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1"/>
  </w:num>
  <w:num w:numId="37">
    <w:abstractNumId w:val="14"/>
  </w:num>
  <w:num w:numId="38">
    <w:abstractNumId w:val="10"/>
  </w:num>
  <w:num w:numId="39">
    <w:abstractNumId w:val="1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linkStyles/>
  <w:defaultTabStop w:val="42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3D"/>
    <w:rsid w:val="00007AFA"/>
    <w:rsid w:val="00031DBF"/>
    <w:rsid w:val="00041971"/>
    <w:rsid w:val="00090CFF"/>
    <w:rsid w:val="000932EC"/>
    <w:rsid w:val="000A36A2"/>
    <w:rsid w:val="000F21AF"/>
    <w:rsid w:val="001134F5"/>
    <w:rsid w:val="00137FBB"/>
    <w:rsid w:val="0015558F"/>
    <w:rsid w:val="0016333F"/>
    <w:rsid w:val="00165358"/>
    <w:rsid w:val="001740CD"/>
    <w:rsid w:val="00181C57"/>
    <w:rsid w:val="001846DD"/>
    <w:rsid w:val="001943C6"/>
    <w:rsid w:val="00197A15"/>
    <w:rsid w:val="001E65EC"/>
    <w:rsid w:val="00214C81"/>
    <w:rsid w:val="00225AED"/>
    <w:rsid w:val="00267D69"/>
    <w:rsid w:val="002B3DF5"/>
    <w:rsid w:val="002B58BF"/>
    <w:rsid w:val="002D37B9"/>
    <w:rsid w:val="003157B4"/>
    <w:rsid w:val="00337BA7"/>
    <w:rsid w:val="00350AF2"/>
    <w:rsid w:val="003A6DBE"/>
    <w:rsid w:val="003B0BFD"/>
    <w:rsid w:val="003B1B2A"/>
    <w:rsid w:val="003B78C0"/>
    <w:rsid w:val="003D6B57"/>
    <w:rsid w:val="003D6BD9"/>
    <w:rsid w:val="003E611D"/>
    <w:rsid w:val="00402CB0"/>
    <w:rsid w:val="00405986"/>
    <w:rsid w:val="00477034"/>
    <w:rsid w:val="00484961"/>
    <w:rsid w:val="004A654C"/>
    <w:rsid w:val="004B0DEF"/>
    <w:rsid w:val="004B1D36"/>
    <w:rsid w:val="004C262F"/>
    <w:rsid w:val="004D6FE6"/>
    <w:rsid w:val="004E23F8"/>
    <w:rsid w:val="004F31EF"/>
    <w:rsid w:val="00502712"/>
    <w:rsid w:val="005335EF"/>
    <w:rsid w:val="00556865"/>
    <w:rsid w:val="00556D5F"/>
    <w:rsid w:val="005609D2"/>
    <w:rsid w:val="005614FF"/>
    <w:rsid w:val="005715D5"/>
    <w:rsid w:val="00575D95"/>
    <w:rsid w:val="005804F5"/>
    <w:rsid w:val="005C716A"/>
    <w:rsid w:val="00617D3E"/>
    <w:rsid w:val="00632AD6"/>
    <w:rsid w:val="00686726"/>
    <w:rsid w:val="006E0EEC"/>
    <w:rsid w:val="00721210"/>
    <w:rsid w:val="00721AEA"/>
    <w:rsid w:val="00736507"/>
    <w:rsid w:val="0074417E"/>
    <w:rsid w:val="00783282"/>
    <w:rsid w:val="007A4885"/>
    <w:rsid w:val="007A62E0"/>
    <w:rsid w:val="007A7139"/>
    <w:rsid w:val="007D53DA"/>
    <w:rsid w:val="0081283D"/>
    <w:rsid w:val="0082170C"/>
    <w:rsid w:val="00850CF3"/>
    <w:rsid w:val="00870AA0"/>
    <w:rsid w:val="00895834"/>
    <w:rsid w:val="008B39E1"/>
    <w:rsid w:val="008B3F9F"/>
    <w:rsid w:val="008B4FAA"/>
    <w:rsid w:val="00923211"/>
    <w:rsid w:val="009372E5"/>
    <w:rsid w:val="00977A3E"/>
    <w:rsid w:val="009A5090"/>
    <w:rsid w:val="009C2798"/>
    <w:rsid w:val="009E52F2"/>
    <w:rsid w:val="00A131A3"/>
    <w:rsid w:val="00A308CE"/>
    <w:rsid w:val="00A40AA9"/>
    <w:rsid w:val="00A51D2C"/>
    <w:rsid w:val="00A62945"/>
    <w:rsid w:val="00A70956"/>
    <w:rsid w:val="00A71D22"/>
    <w:rsid w:val="00A76252"/>
    <w:rsid w:val="00A8449F"/>
    <w:rsid w:val="00AA1201"/>
    <w:rsid w:val="00AA2599"/>
    <w:rsid w:val="00AE1F3B"/>
    <w:rsid w:val="00AF0D09"/>
    <w:rsid w:val="00B6376A"/>
    <w:rsid w:val="00B70CE8"/>
    <w:rsid w:val="00B734EB"/>
    <w:rsid w:val="00B86409"/>
    <w:rsid w:val="00BB50B7"/>
    <w:rsid w:val="00BB5297"/>
    <w:rsid w:val="00BE368B"/>
    <w:rsid w:val="00BE5EA6"/>
    <w:rsid w:val="00BF6B98"/>
    <w:rsid w:val="00C26E39"/>
    <w:rsid w:val="00C3682A"/>
    <w:rsid w:val="00C430AD"/>
    <w:rsid w:val="00CC0826"/>
    <w:rsid w:val="00CF1F14"/>
    <w:rsid w:val="00CF5AEB"/>
    <w:rsid w:val="00D0245A"/>
    <w:rsid w:val="00D56FE9"/>
    <w:rsid w:val="00D711E7"/>
    <w:rsid w:val="00D84D7D"/>
    <w:rsid w:val="00D93156"/>
    <w:rsid w:val="00DD3A1B"/>
    <w:rsid w:val="00DD5A1F"/>
    <w:rsid w:val="00DE7544"/>
    <w:rsid w:val="00DF193A"/>
    <w:rsid w:val="00E05AF8"/>
    <w:rsid w:val="00E433E5"/>
    <w:rsid w:val="00E659C1"/>
    <w:rsid w:val="00EA53EB"/>
    <w:rsid w:val="00EC162A"/>
    <w:rsid w:val="00ED01A9"/>
    <w:rsid w:val="00ED7DFD"/>
    <w:rsid w:val="00EE023A"/>
    <w:rsid w:val="00EF3960"/>
    <w:rsid w:val="00F0037A"/>
    <w:rsid w:val="00F06108"/>
    <w:rsid w:val="00F071D3"/>
    <w:rsid w:val="00F148BF"/>
    <w:rsid w:val="00F55AA8"/>
    <w:rsid w:val="00F77C01"/>
    <w:rsid w:val="00F800DE"/>
    <w:rsid w:val="00F90ACA"/>
    <w:rsid w:val="00FA1F81"/>
    <w:rsid w:val="00FB2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9C1"/>
    <w:pPr>
      <w:jc w:val="both"/>
    </w:pPr>
    <w:rPr>
      <w:rFonts w:ascii="Verdana" w:hAnsi="Verdana"/>
      <w:sz w:val="20"/>
    </w:rPr>
  </w:style>
  <w:style w:type="paragraph" w:styleId="berschrift1">
    <w:name w:val="heading 1"/>
    <w:aliases w:val="nur nach Titel,only after unit title,Zwischenüberschrift"/>
    <w:basedOn w:val="Standard"/>
    <w:next w:val="Standard"/>
    <w:link w:val="berschrift1Zchn"/>
    <w:uiPriority w:val="9"/>
    <w:qFormat/>
    <w:rsid w:val="00E659C1"/>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E659C1"/>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E659C1"/>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E659C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659C1"/>
  </w:style>
  <w:style w:type="paragraph" w:styleId="Kopfzeile">
    <w:name w:val="header"/>
    <w:basedOn w:val="Standard"/>
    <w:link w:val="KopfzeileZchn"/>
    <w:uiPriority w:val="99"/>
    <w:unhideWhenUsed/>
    <w:rsid w:val="00225AE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5AED"/>
    <w:rPr>
      <w:rFonts w:ascii="Verdana" w:hAnsi="Verdana"/>
      <w:sz w:val="20"/>
    </w:rPr>
  </w:style>
  <w:style w:type="paragraph" w:styleId="Fuzeile">
    <w:name w:val="footer"/>
    <w:basedOn w:val="Standard"/>
    <w:link w:val="FuzeileZchn"/>
    <w:uiPriority w:val="99"/>
    <w:unhideWhenUsed/>
    <w:rsid w:val="00225AE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5AED"/>
    <w:rPr>
      <w:rFonts w:ascii="Verdana" w:hAnsi="Verdana"/>
      <w:sz w:val="20"/>
    </w:rPr>
  </w:style>
  <w:style w:type="paragraph" w:styleId="Titel">
    <w:name w:val="Title"/>
    <w:aliases w:val="Unterrichtseinheit,unit"/>
    <w:basedOn w:val="Standard"/>
    <w:next w:val="berschrift1"/>
    <w:link w:val="TitelZchn"/>
    <w:uiPriority w:val="10"/>
    <w:qFormat/>
    <w:rsid w:val="00E659C1"/>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E659C1"/>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E659C1"/>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E659C1"/>
    <w:pPr>
      <w:tabs>
        <w:tab w:val="left" w:pos="567"/>
      </w:tabs>
      <w:spacing w:before="0" w:line="240" w:lineRule="auto"/>
    </w:pPr>
    <w:rPr>
      <w:bCs/>
      <w:sz w:val="14"/>
      <w:szCs w:val="18"/>
    </w:rPr>
  </w:style>
  <w:style w:type="character" w:customStyle="1" w:styleId="berschrift1Zchn">
    <w:name w:val="Überschrift 1 Zchn"/>
    <w:aliases w:val="nur nach Titel Zchn,only after unit title Zchn,Zwischenüberschrift Zchn"/>
    <w:basedOn w:val="Absatz-Standardschriftart"/>
    <w:link w:val="berschrift1"/>
    <w:uiPriority w:val="9"/>
    <w:rsid w:val="00E659C1"/>
    <w:rPr>
      <w:rFonts w:ascii="Verdana" w:eastAsiaTheme="majorEastAsia" w:hAnsi="Verdana" w:cstheme="majorBidi"/>
      <w:b/>
      <w:bCs/>
      <w:sz w:val="24"/>
      <w:szCs w:val="28"/>
    </w:rPr>
  </w:style>
  <w:style w:type="paragraph" w:customStyle="1" w:styleId="MaterialienChemikalienGefahrenmitFolgeabsatz">
    <w:name w:val="Materialien / Chemikalien / Gefahren (mit Folgeabsatz)"/>
    <w:aliases w:val="Equipment / Materials / Dangers"/>
    <w:basedOn w:val="Standard"/>
    <w:qFormat/>
    <w:rsid w:val="00E659C1"/>
    <w:pPr>
      <w:ind w:left="1701" w:hanging="1701"/>
    </w:p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E659C1"/>
    <w:pPr>
      <w:spacing w:after="180"/>
      <w:ind w:left="1701" w:hanging="1701"/>
    </w:pPr>
  </w:style>
  <w:style w:type="numbering" w:customStyle="1" w:styleId="BeeBitListe">
    <w:name w:val="BeeBit Liste"/>
    <w:uiPriority w:val="99"/>
    <w:rsid w:val="00E659C1"/>
    <w:pPr>
      <w:numPr>
        <w:numId w:val="33"/>
      </w:numPr>
    </w:pPr>
  </w:style>
  <w:style w:type="paragraph" w:customStyle="1" w:styleId="Hinweis">
    <w:name w:val="Hinweis"/>
    <w:aliases w:val="Hint"/>
    <w:basedOn w:val="Standard"/>
    <w:next w:val="Aufgabenschritt"/>
    <w:qFormat/>
    <w:rsid w:val="00E659C1"/>
    <w:pPr>
      <w:spacing w:before="180" w:after="180"/>
      <w:ind w:left="1701" w:hanging="1701"/>
    </w:pPr>
  </w:style>
  <w:style w:type="paragraph" w:customStyle="1" w:styleId="Aufgabenunterschritt">
    <w:name w:val="Aufgabenunterschritt"/>
    <w:aliases w:val="Task - sub"/>
    <w:basedOn w:val="Standard"/>
    <w:qFormat/>
    <w:rsid w:val="00E659C1"/>
    <w:pPr>
      <w:tabs>
        <w:tab w:val="left" w:pos="1701"/>
      </w:tabs>
      <w:spacing w:before="60"/>
      <w:ind w:left="425"/>
    </w:pPr>
  </w:style>
  <w:style w:type="character" w:styleId="Hervorhebung">
    <w:name w:val="Emphasis"/>
    <w:basedOn w:val="Absatz-Standardschriftart"/>
    <w:uiPriority w:val="20"/>
    <w:qFormat/>
    <w:rsid w:val="00225AED"/>
    <w:rPr>
      <w:i/>
      <w:iCs/>
    </w:rPr>
  </w:style>
  <w:style w:type="paragraph" w:styleId="Sprechblasentext">
    <w:name w:val="Balloon Text"/>
    <w:basedOn w:val="Standard"/>
    <w:link w:val="SprechblasentextZchn"/>
    <w:uiPriority w:val="99"/>
    <w:semiHidden/>
    <w:unhideWhenUsed/>
    <w:rsid w:val="00225AE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AED"/>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E659C1"/>
    <w:pPr>
      <w:keepNext/>
      <w:spacing w:before="180"/>
    </w:pPr>
    <w:rPr>
      <w:u w:val="single"/>
    </w:rPr>
  </w:style>
  <w:style w:type="paragraph" w:customStyle="1" w:styleId="Lsungen">
    <w:name w:val="Lösungen"/>
    <w:aliases w:val="Solution"/>
    <w:basedOn w:val="Standard"/>
    <w:qFormat/>
    <w:rsid w:val="00E659C1"/>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E659C1"/>
    <w:pPr>
      <w:numPr>
        <w:ilvl w:val="1"/>
        <w:numId w:val="33"/>
      </w:numPr>
      <w:spacing w:before="60"/>
    </w:pPr>
  </w:style>
  <w:style w:type="paragraph" w:customStyle="1" w:styleId="Aufgabenschritt">
    <w:name w:val="Aufgabenschritt"/>
    <w:aliases w:val="Task"/>
    <w:basedOn w:val="Standard"/>
    <w:next w:val="Lsungen"/>
    <w:qFormat/>
    <w:rsid w:val="00E659C1"/>
    <w:pPr>
      <w:numPr>
        <w:numId w:val="33"/>
      </w:numPr>
    </w:pPr>
  </w:style>
  <w:style w:type="paragraph" w:customStyle="1" w:styleId="HinweisinAufgabenstellung">
    <w:name w:val="Hinweis in Aufgabenstellung"/>
    <w:basedOn w:val="Standard"/>
    <w:qFormat/>
    <w:rsid w:val="005335EF"/>
    <w:pPr>
      <w:tabs>
        <w:tab w:val="left" w:pos="425"/>
      </w:tabs>
      <w:spacing w:before="60"/>
      <w:ind w:left="1701" w:hanging="1276"/>
    </w:pPr>
    <w:rPr>
      <w:lang w:val="en-GB"/>
    </w:rPr>
  </w:style>
  <w:style w:type="paragraph" w:customStyle="1" w:styleId="HinweiszumAufgabenschritt">
    <w:name w:val="Hinweis zum Aufgabenschritt"/>
    <w:basedOn w:val="Standard"/>
    <w:qFormat/>
    <w:rsid w:val="001846DD"/>
    <w:pPr>
      <w:spacing w:before="60"/>
      <w:ind w:left="1701" w:hanging="1276"/>
      <w:jc w:val="left"/>
    </w:pPr>
  </w:style>
  <w:style w:type="paragraph" w:styleId="Listenabsatz">
    <w:name w:val="List Paragraph"/>
    <w:basedOn w:val="Standard"/>
    <w:uiPriority w:val="34"/>
    <w:qFormat/>
    <w:rsid w:val="00225AED"/>
  </w:style>
  <w:style w:type="numbering" w:customStyle="1" w:styleId="ListefrAufgabenschritte">
    <w:name w:val="Liste für Aufgabenschritte"/>
    <w:basedOn w:val="KeineListe"/>
    <w:uiPriority w:val="99"/>
    <w:rsid w:val="00225AED"/>
    <w:pPr>
      <w:numPr>
        <w:numId w:val="37"/>
      </w:numPr>
    </w:pPr>
  </w:style>
  <w:style w:type="character" w:customStyle="1" w:styleId="berschrift3Zchn">
    <w:name w:val="Überschrift 3 Zchn"/>
    <w:basedOn w:val="Absatz-Standardschriftart"/>
    <w:link w:val="berschrift3"/>
    <w:uiPriority w:val="9"/>
    <w:rsid w:val="00E659C1"/>
    <w:rPr>
      <w:rFonts w:ascii="Verdana" w:eastAsiaTheme="majorEastAsia" w:hAnsi="Verdana" w:cstheme="majorBidi"/>
      <w:b/>
      <w:bCs/>
      <w:sz w:val="20"/>
    </w:rPr>
  </w:style>
  <w:style w:type="paragraph" w:styleId="Funotentext">
    <w:name w:val="footnote text"/>
    <w:aliases w:val="Footnote"/>
    <w:basedOn w:val="Standard"/>
    <w:link w:val="FunotentextZchn"/>
    <w:unhideWhenUsed/>
    <w:rsid w:val="00E659C1"/>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E659C1"/>
    <w:rPr>
      <w:rFonts w:ascii="Verdana" w:hAnsi="Verdana"/>
      <w:sz w:val="16"/>
      <w:szCs w:val="20"/>
    </w:rPr>
  </w:style>
  <w:style w:type="table" w:styleId="Tabellenraster">
    <w:name w:val="Table Grid"/>
    <w:basedOn w:val="NormaleTabelle"/>
    <w:uiPriority w:val="59"/>
    <w:rsid w:val="00E659C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rsid w:val="00E659C1"/>
    <w:rPr>
      <w:sz w:val="20"/>
      <w:bdr w:val="none" w:sz="0" w:space="0" w:color="auto"/>
      <w:shd w:val="clear" w:color="auto" w:fill="auto"/>
      <w:vertAlign w:val="superscript"/>
    </w:rPr>
  </w:style>
  <w:style w:type="character" w:styleId="Hyperlink">
    <w:name w:val="Hyperlink"/>
    <w:basedOn w:val="Absatz-Standardschriftart"/>
    <w:uiPriority w:val="99"/>
    <w:unhideWhenUsed/>
    <w:rsid w:val="00895834"/>
    <w:rPr>
      <w:color w:val="0000FF" w:themeColor="hyperlink"/>
      <w:u w:val="single"/>
    </w:rPr>
  </w:style>
  <w:style w:type="paragraph" w:customStyle="1" w:styleId="Hintwithintask">
    <w:name w:val="Hint (within task)"/>
    <w:aliases w:val="Hinweis (Aufgabenschritt)"/>
    <w:basedOn w:val="Standard"/>
    <w:qFormat/>
    <w:rsid w:val="00E659C1"/>
    <w:pPr>
      <w:spacing w:before="60"/>
      <w:ind w:left="1701" w:hanging="1276"/>
    </w:pPr>
  </w:style>
  <w:style w:type="paragraph" w:customStyle="1" w:styleId="Solution-code">
    <w:name w:val="Solution - code"/>
    <w:aliases w:val="Lösungen Code"/>
    <w:basedOn w:val="Lsungen"/>
    <w:next w:val="Lsungen"/>
    <w:qFormat/>
    <w:rsid w:val="00E659C1"/>
    <w:pPr>
      <w:jc w:val="left"/>
    </w:pPr>
    <w:rPr>
      <w:rFonts w:ascii="Courier New" w:hAnsi="Courier New"/>
    </w:rPr>
  </w:style>
  <w:style w:type="paragraph" w:customStyle="1" w:styleId="Hintoptional">
    <w:name w:val="Hint (optional)"/>
    <w:aliases w:val="Hinweis (optional)"/>
    <w:basedOn w:val="Standard"/>
    <w:next w:val="Aufgabenschritt"/>
    <w:qFormat/>
    <w:rsid w:val="00E659C1"/>
    <w:pPr>
      <w:spacing w:before="60"/>
      <w:ind w:left="425"/>
    </w:pPr>
    <w:rPr>
      <w:color w:val="00B0F0"/>
    </w:rPr>
  </w:style>
  <w:style w:type="paragraph" w:customStyle="1" w:styleId="Solution-list">
    <w:name w:val="Solution - list"/>
    <w:aliases w:val="Lösungen - Punkte"/>
    <w:basedOn w:val="Lsungen"/>
    <w:qFormat/>
    <w:rsid w:val="00E659C1"/>
    <w:pPr>
      <w:numPr>
        <w:numId w:val="42"/>
      </w:numPr>
      <w:tabs>
        <w:tab w:val="clear" w:pos="851"/>
        <w:tab w:val="clear" w:pos="1701"/>
      </w:tabs>
    </w:pPr>
  </w:style>
  <w:style w:type="paragraph" w:customStyle="1" w:styleId="Fill-in">
    <w:name w:val="Fill-in"/>
    <w:aliases w:val="Leerzeile"/>
    <w:basedOn w:val="Standard"/>
    <w:qFormat/>
    <w:rsid w:val="00E659C1"/>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Solution-code"/>
    <w:rsid w:val="00E659C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9C1"/>
    <w:pPr>
      <w:jc w:val="both"/>
    </w:pPr>
    <w:rPr>
      <w:rFonts w:ascii="Verdana" w:hAnsi="Verdana"/>
      <w:sz w:val="20"/>
    </w:rPr>
  </w:style>
  <w:style w:type="paragraph" w:styleId="berschrift1">
    <w:name w:val="heading 1"/>
    <w:aliases w:val="nur nach Titel,only after unit title,Zwischenüberschrift"/>
    <w:basedOn w:val="Standard"/>
    <w:next w:val="Standard"/>
    <w:link w:val="berschrift1Zchn"/>
    <w:uiPriority w:val="9"/>
    <w:qFormat/>
    <w:rsid w:val="00E659C1"/>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E659C1"/>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E659C1"/>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E659C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659C1"/>
  </w:style>
  <w:style w:type="paragraph" w:styleId="Kopfzeile">
    <w:name w:val="header"/>
    <w:basedOn w:val="Standard"/>
    <w:link w:val="KopfzeileZchn"/>
    <w:uiPriority w:val="99"/>
    <w:unhideWhenUsed/>
    <w:rsid w:val="00225AE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5AED"/>
    <w:rPr>
      <w:rFonts w:ascii="Verdana" w:hAnsi="Verdana"/>
      <w:sz w:val="20"/>
    </w:rPr>
  </w:style>
  <w:style w:type="paragraph" w:styleId="Fuzeile">
    <w:name w:val="footer"/>
    <w:basedOn w:val="Standard"/>
    <w:link w:val="FuzeileZchn"/>
    <w:uiPriority w:val="99"/>
    <w:unhideWhenUsed/>
    <w:rsid w:val="00225AE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5AED"/>
    <w:rPr>
      <w:rFonts w:ascii="Verdana" w:hAnsi="Verdana"/>
      <w:sz w:val="20"/>
    </w:rPr>
  </w:style>
  <w:style w:type="paragraph" w:styleId="Titel">
    <w:name w:val="Title"/>
    <w:aliases w:val="Unterrichtseinheit,unit"/>
    <w:basedOn w:val="Standard"/>
    <w:next w:val="berschrift1"/>
    <w:link w:val="TitelZchn"/>
    <w:uiPriority w:val="10"/>
    <w:qFormat/>
    <w:rsid w:val="00E659C1"/>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E659C1"/>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E659C1"/>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E659C1"/>
    <w:pPr>
      <w:tabs>
        <w:tab w:val="left" w:pos="567"/>
      </w:tabs>
      <w:spacing w:before="0" w:line="240" w:lineRule="auto"/>
    </w:pPr>
    <w:rPr>
      <w:bCs/>
      <w:sz w:val="14"/>
      <w:szCs w:val="18"/>
    </w:rPr>
  </w:style>
  <w:style w:type="character" w:customStyle="1" w:styleId="berschrift1Zchn">
    <w:name w:val="Überschrift 1 Zchn"/>
    <w:aliases w:val="nur nach Titel Zchn,only after unit title Zchn,Zwischenüberschrift Zchn"/>
    <w:basedOn w:val="Absatz-Standardschriftart"/>
    <w:link w:val="berschrift1"/>
    <w:uiPriority w:val="9"/>
    <w:rsid w:val="00E659C1"/>
    <w:rPr>
      <w:rFonts w:ascii="Verdana" w:eastAsiaTheme="majorEastAsia" w:hAnsi="Verdana" w:cstheme="majorBidi"/>
      <w:b/>
      <w:bCs/>
      <w:sz w:val="24"/>
      <w:szCs w:val="28"/>
    </w:rPr>
  </w:style>
  <w:style w:type="paragraph" w:customStyle="1" w:styleId="MaterialienChemikalienGefahrenmitFolgeabsatz">
    <w:name w:val="Materialien / Chemikalien / Gefahren (mit Folgeabsatz)"/>
    <w:aliases w:val="Equipment / Materials / Dangers"/>
    <w:basedOn w:val="Standard"/>
    <w:qFormat/>
    <w:rsid w:val="00E659C1"/>
    <w:pPr>
      <w:ind w:left="1701" w:hanging="1701"/>
    </w:p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E659C1"/>
    <w:pPr>
      <w:spacing w:after="180"/>
      <w:ind w:left="1701" w:hanging="1701"/>
    </w:pPr>
  </w:style>
  <w:style w:type="numbering" w:customStyle="1" w:styleId="BeeBitListe">
    <w:name w:val="BeeBit Liste"/>
    <w:uiPriority w:val="99"/>
    <w:rsid w:val="00E659C1"/>
    <w:pPr>
      <w:numPr>
        <w:numId w:val="33"/>
      </w:numPr>
    </w:pPr>
  </w:style>
  <w:style w:type="paragraph" w:customStyle="1" w:styleId="Hinweis">
    <w:name w:val="Hinweis"/>
    <w:aliases w:val="Hint"/>
    <w:basedOn w:val="Standard"/>
    <w:next w:val="Aufgabenschritt"/>
    <w:qFormat/>
    <w:rsid w:val="00E659C1"/>
    <w:pPr>
      <w:spacing w:before="180" w:after="180"/>
      <w:ind w:left="1701" w:hanging="1701"/>
    </w:pPr>
  </w:style>
  <w:style w:type="paragraph" w:customStyle="1" w:styleId="Aufgabenunterschritt">
    <w:name w:val="Aufgabenunterschritt"/>
    <w:aliases w:val="Task - sub"/>
    <w:basedOn w:val="Standard"/>
    <w:qFormat/>
    <w:rsid w:val="00E659C1"/>
    <w:pPr>
      <w:tabs>
        <w:tab w:val="left" w:pos="1701"/>
      </w:tabs>
      <w:spacing w:before="60"/>
      <w:ind w:left="425"/>
    </w:pPr>
  </w:style>
  <w:style w:type="character" w:styleId="Hervorhebung">
    <w:name w:val="Emphasis"/>
    <w:basedOn w:val="Absatz-Standardschriftart"/>
    <w:uiPriority w:val="20"/>
    <w:qFormat/>
    <w:rsid w:val="00225AED"/>
    <w:rPr>
      <w:i/>
      <w:iCs/>
    </w:rPr>
  </w:style>
  <w:style w:type="paragraph" w:styleId="Sprechblasentext">
    <w:name w:val="Balloon Text"/>
    <w:basedOn w:val="Standard"/>
    <w:link w:val="SprechblasentextZchn"/>
    <w:uiPriority w:val="99"/>
    <w:semiHidden/>
    <w:unhideWhenUsed/>
    <w:rsid w:val="00225AE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AED"/>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E659C1"/>
    <w:pPr>
      <w:keepNext/>
      <w:spacing w:before="180"/>
    </w:pPr>
    <w:rPr>
      <w:u w:val="single"/>
    </w:rPr>
  </w:style>
  <w:style w:type="paragraph" w:customStyle="1" w:styleId="Lsungen">
    <w:name w:val="Lösungen"/>
    <w:aliases w:val="Solution"/>
    <w:basedOn w:val="Standard"/>
    <w:qFormat/>
    <w:rsid w:val="00E659C1"/>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E659C1"/>
    <w:pPr>
      <w:numPr>
        <w:ilvl w:val="1"/>
        <w:numId w:val="33"/>
      </w:numPr>
      <w:spacing w:before="60"/>
    </w:pPr>
  </w:style>
  <w:style w:type="paragraph" w:customStyle="1" w:styleId="Aufgabenschritt">
    <w:name w:val="Aufgabenschritt"/>
    <w:aliases w:val="Task"/>
    <w:basedOn w:val="Standard"/>
    <w:next w:val="Lsungen"/>
    <w:qFormat/>
    <w:rsid w:val="00E659C1"/>
    <w:pPr>
      <w:numPr>
        <w:numId w:val="33"/>
      </w:numPr>
    </w:pPr>
  </w:style>
  <w:style w:type="paragraph" w:customStyle="1" w:styleId="HinweisinAufgabenstellung">
    <w:name w:val="Hinweis in Aufgabenstellung"/>
    <w:basedOn w:val="Standard"/>
    <w:qFormat/>
    <w:rsid w:val="005335EF"/>
    <w:pPr>
      <w:tabs>
        <w:tab w:val="left" w:pos="425"/>
      </w:tabs>
      <w:spacing w:before="60"/>
      <w:ind w:left="1701" w:hanging="1276"/>
    </w:pPr>
    <w:rPr>
      <w:lang w:val="en-GB"/>
    </w:rPr>
  </w:style>
  <w:style w:type="paragraph" w:customStyle="1" w:styleId="HinweiszumAufgabenschritt">
    <w:name w:val="Hinweis zum Aufgabenschritt"/>
    <w:basedOn w:val="Standard"/>
    <w:qFormat/>
    <w:rsid w:val="001846DD"/>
    <w:pPr>
      <w:spacing w:before="60"/>
      <w:ind w:left="1701" w:hanging="1276"/>
      <w:jc w:val="left"/>
    </w:pPr>
  </w:style>
  <w:style w:type="paragraph" w:styleId="Listenabsatz">
    <w:name w:val="List Paragraph"/>
    <w:basedOn w:val="Standard"/>
    <w:uiPriority w:val="34"/>
    <w:qFormat/>
    <w:rsid w:val="00225AED"/>
  </w:style>
  <w:style w:type="numbering" w:customStyle="1" w:styleId="ListefrAufgabenschritte">
    <w:name w:val="Liste für Aufgabenschritte"/>
    <w:basedOn w:val="KeineListe"/>
    <w:uiPriority w:val="99"/>
    <w:rsid w:val="00225AED"/>
    <w:pPr>
      <w:numPr>
        <w:numId w:val="37"/>
      </w:numPr>
    </w:pPr>
  </w:style>
  <w:style w:type="character" w:customStyle="1" w:styleId="berschrift3Zchn">
    <w:name w:val="Überschrift 3 Zchn"/>
    <w:basedOn w:val="Absatz-Standardschriftart"/>
    <w:link w:val="berschrift3"/>
    <w:uiPriority w:val="9"/>
    <w:rsid w:val="00E659C1"/>
    <w:rPr>
      <w:rFonts w:ascii="Verdana" w:eastAsiaTheme="majorEastAsia" w:hAnsi="Verdana" w:cstheme="majorBidi"/>
      <w:b/>
      <w:bCs/>
      <w:sz w:val="20"/>
    </w:rPr>
  </w:style>
  <w:style w:type="paragraph" w:styleId="Funotentext">
    <w:name w:val="footnote text"/>
    <w:aliases w:val="Footnote"/>
    <w:basedOn w:val="Standard"/>
    <w:link w:val="FunotentextZchn"/>
    <w:unhideWhenUsed/>
    <w:rsid w:val="00E659C1"/>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E659C1"/>
    <w:rPr>
      <w:rFonts w:ascii="Verdana" w:hAnsi="Verdana"/>
      <w:sz w:val="16"/>
      <w:szCs w:val="20"/>
    </w:rPr>
  </w:style>
  <w:style w:type="table" w:styleId="Tabellenraster">
    <w:name w:val="Table Grid"/>
    <w:basedOn w:val="NormaleTabelle"/>
    <w:uiPriority w:val="59"/>
    <w:rsid w:val="00E659C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rsid w:val="00E659C1"/>
    <w:rPr>
      <w:sz w:val="20"/>
      <w:bdr w:val="none" w:sz="0" w:space="0" w:color="auto"/>
      <w:shd w:val="clear" w:color="auto" w:fill="auto"/>
      <w:vertAlign w:val="superscript"/>
    </w:rPr>
  </w:style>
  <w:style w:type="character" w:styleId="Hyperlink">
    <w:name w:val="Hyperlink"/>
    <w:basedOn w:val="Absatz-Standardschriftart"/>
    <w:uiPriority w:val="99"/>
    <w:unhideWhenUsed/>
    <w:rsid w:val="00895834"/>
    <w:rPr>
      <w:color w:val="0000FF" w:themeColor="hyperlink"/>
      <w:u w:val="single"/>
    </w:rPr>
  </w:style>
  <w:style w:type="paragraph" w:customStyle="1" w:styleId="Hintwithintask">
    <w:name w:val="Hint (within task)"/>
    <w:aliases w:val="Hinweis (Aufgabenschritt)"/>
    <w:basedOn w:val="Standard"/>
    <w:qFormat/>
    <w:rsid w:val="00E659C1"/>
    <w:pPr>
      <w:spacing w:before="60"/>
      <w:ind w:left="1701" w:hanging="1276"/>
    </w:pPr>
  </w:style>
  <w:style w:type="paragraph" w:customStyle="1" w:styleId="Solution-code">
    <w:name w:val="Solution - code"/>
    <w:aliases w:val="Lösungen Code"/>
    <w:basedOn w:val="Lsungen"/>
    <w:next w:val="Lsungen"/>
    <w:qFormat/>
    <w:rsid w:val="00E659C1"/>
    <w:pPr>
      <w:jc w:val="left"/>
    </w:pPr>
    <w:rPr>
      <w:rFonts w:ascii="Courier New" w:hAnsi="Courier New"/>
    </w:rPr>
  </w:style>
  <w:style w:type="paragraph" w:customStyle="1" w:styleId="Hintoptional">
    <w:name w:val="Hint (optional)"/>
    <w:aliases w:val="Hinweis (optional)"/>
    <w:basedOn w:val="Standard"/>
    <w:next w:val="Aufgabenschritt"/>
    <w:qFormat/>
    <w:rsid w:val="00E659C1"/>
    <w:pPr>
      <w:spacing w:before="60"/>
      <w:ind w:left="425"/>
    </w:pPr>
    <w:rPr>
      <w:color w:val="00B0F0"/>
    </w:rPr>
  </w:style>
  <w:style w:type="paragraph" w:customStyle="1" w:styleId="Solution-list">
    <w:name w:val="Solution - list"/>
    <w:aliases w:val="Lösungen - Punkte"/>
    <w:basedOn w:val="Lsungen"/>
    <w:qFormat/>
    <w:rsid w:val="00E659C1"/>
    <w:pPr>
      <w:numPr>
        <w:numId w:val="42"/>
      </w:numPr>
      <w:tabs>
        <w:tab w:val="clear" w:pos="851"/>
        <w:tab w:val="clear" w:pos="1701"/>
      </w:tabs>
    </w:pPr>
  </w:style>
  <w:style w:type="paragraph" w:customStyle="1" w:styleId="Fill-in">
    <w:name w:val="Fill-in"/>
    <w:aliases w:val="Leerzeile"/>
    <w:basedOn w:val="Standard"/>
    <w:qFormat/>
    <w:rsid w:val="00E659C1"/>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Solution-code"/>
    <w:rsid w:val="00E659C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1</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Europafels e.V.</dc:creator>
  <cp:lastModifiedBy>Maria Steger</cp:lastModifiedBy>
  <cp:revision>5</cp:revision>
  <cp:lastPrinted>2016-12-08T15:21:00Z</cp:lastPrinted>
  <dcterms:created xsi:type="dcterms:W3CDTF">2017-03-08T18:02:00Z</dcterms:created>
  <dcterms:modified xsi:type="dcterms:W3CDTF">2017-04-18T18:44:00Z</dcterms:modified>
</cp:coreProperties>
</file>