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  <w:bookmarkStart w:id="0" w:name="_GoBack"/>
      <w:bookmarkEnd w:id="0"/>
      <w:r w:rsidRPr="00A61801">
        <w:rPr>
          <w:rFonts w:eastAsia="Verdana" w:cs="Verdana"/>
          <w:color w:val="000000"/>
          <w:sz w:val="16"/>
          <w:szCs w:val="16"/>
          <w:u w:color="000000"/>
          <w:bdr w:val="nil"/>
        </w:rPr>
        <w:tab/>
      </w:r>
      <w:r w:rsidRPr="00A61801">
        <w:rPr>
          <w:rFonts w:ascii="Calibri" w:eastAsia="Calibri" w:hAnsi="Calibri" w:cs="Calibri"/>
          <w:noProof/>
          <w:color w:val="000000"/>
          <w:sz w:val="22"/>
          <w:u w:color="000000"/>
          <w:bdr w:val="nil"/>
        </w:rPr>
        <w:drawing>
          <wp:inline distT="0" distB="0" distL="0" distR="0" wp14:anchorId="43A66B3D" wp14:editId="626CE7A3">
            <wp:extent cx="4406427" cy="2287714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  <w:proofErr w:type="spellStart"/>
      <w:r w:rsidRPr="00A61801">
        <w:rPr>
          <w:rFonts w:eastAsia="Calibri" w:cs="Calibri"/>
          <w:color w:val="000000"/>
          <w:sz w:val="16"/>
          <w:szCs w:val="16"/>
          <w:u w:color="000000"/>
          <w:bdr w:val="nil"/>
        </w:rPr>
        <w:t>Diagram</w:t>
      </w:r>
      <w:proofErr w:type="spellEnd"/>
      <w:r w:rsidRPr="00A61801">
        <w:rPr>
          <w:rFonts w:eastAsia="Calibri" w:cs="Calibri"/>
          <w:color w:val="000000"/>
          <w:sz w:val="16"/>
          <w:szCs w:val="16"/>
          <w:u w:color="000000"/>
          <w:bdr w:val="nil"/>
        </w:rPr>
        <w:t xml:space="preserve"> 1: </w:t>
      </w:r>
      <w:r w:rsidRPr="00A61801">
        <w:rPr>
          <w:rFonts w:eastAsia="Calibri" w:cs="Calibri"/>
          <w:color w:val="000000"/>
          <w:sz w:val="16"/>
          <w:szCs w:val="16"/>
          <w:u w:color="000000"/>
          <w:bdr w:val="nil"/>
          <w:lang w:val="sv-SE"/>
        </w:rPr>
        <w:t>Skörd med bin och utan</w:t>
      </w:r>
      <w:r w:rsidRPr="00A61801">
        <w:rPr>
          <w:rFonts w:eastAsia="Verdana" w:cs="Verdana"/>
          <w:color w:val="000000"/>
          <w:szCs w:val="20"/>
          <w:u w:color="000000"/>
          <w:bdr w:val="nil"/>
          <w:vertAlign w:val="superscript"/>
        </w:rPr>
        <w:footnoteReference w:id="1"/>
      </w: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 w:val="16"/>
          <w:szCs w:val="16"/>
          <w:u w:color="000000"/>
          <w:bdr w:val="nil"/>
        </w:rPr>
      </w:pP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before="0" w:after="200" w:line="276" w:lineRule="auto"/>
        <w:jc w:val="left"/>
        <w:rPr>
          <w:rFonts w:eastAsia="Verdana" w:cs="Verdana"/>
          <w:color w:val="000000"/>
          <w:szCs w:val="20"/>
          <w:u w:val="single" w:color="000000"/>
          <w:bdr w:val="nil"/>
        </w:rPr>
      </w:pPr>
      <w:r w:rsidRPr="00A61801">
        <w:rPr>
          <w:rFonts w:eastAsia="Calibri" w:cs="Calibri"/>
          <w:color w:val="000000"/>
          <w:szCs w:val="20"/>
          <w:u w:color="000000"/>
          <w:bdr w:val="nil"/>
          <w:lang w:val="sv-SE"/>
        </w:rPr>
        <w:t>Källhänvisning:</w:t>
      </w:r>
    </w:p>
    <w:p w:rsidR="00A61801" w:rsidRPr="00A61801" w:rsidRDefault="00A61801" w:rsidP="00A6180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jc w:val="left"/>
        <w:rPr>
          <w:rFonts w:ascii="Calibri" w:eastAsia="Calibri" w:hAnsi="Calibri" w:cs="Calibri"/>
          <w:color w:val="000000"/>
          <w:sz w:val="22"/>
          <w:u w:color="000000"/>
          <w:bdr w:val="nil"/>
        </w:rPr>
      </w:pPr>
      <w:proofErr w:type="spellStart"/>
      <w:r w:rsidRPr="00A61801">
        <w:rPr>
          <w:rFonts w:eastAsia="Calibri" w:cs="Calibri"/>
          <w:color w:val="000000"/>
          <w:szCs w:val="20"/>
          <w:u w:color="000000"/>
          <w:bdr w:val="nil"/>
        </w:rPr>
        <w:t>Agrikom</w:t>
      </w:r>
      <w:proofErr w:type="spellEnd"/>
      <w:r w:rsidRPr="00A61801">
        <w:rPr>
          <w:rFonts w:eastAsia="Calibri" w:cs="Calibri"/>
          <w:color w:val="000000"/>
          <w:szCs w:val="20"/>
          <w:u w:color="000000"/>
          <w:bdr w:val="nil"/>
        </w:rPr>
        <w:t xml:space="preserve"> GmbH (2013). Die Honigbiene. Berlin: </w:t>
      </w:r>
      <w:proofErr w:type="spellStart"/>
      <w:r w:rsidRPr="00A61801">
        <w:rPr>
          <w:rFonts w:eastAsia="Calibri" w:cs="Calibri"/>
          <w:color w:val="000000"/>
          <w:szCs w:val="20"/>
          <w:u w:color="000000"/>
          <w:bdr w:val="nil"/>
        </w:rPr>
        <w:t>Information.medien.agrar</w:t>
      </w:r>
      <w:proofErr w:type="spellEnd"/>
      <w:r w:rsidRPr="00A61801">
        <w:rPr>
          <w:rFonts w:eastAsia="Calibri" w:cs="Calibri"/>
          <w:color w:val="000000"/>
          <w:szCs w:val="20"/>
          <w:u w:color="000000"/>
          <w:bdr w:val="nil"/>
        </w:rPr>
        <w:t xml:space="preserve"> e.V..</w:t>
      </w:r>
    </w:p>
    <w:p w:rsidR="00596323" w:rsidRPr="00A61801" w:rsidRDefault="00596323" w:rsidP="00A61801"/>
    <w:sectPr w:rsidR="00596323" w:rsidRPr="00A61801" w:rsidSect="008B3F9F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8C" w:rsidRDefault="0069078C" w:rsidP="00721210">
      <w:pPr>
        <w:spacing w:before="0" w:line="240" w:lineRule="auto"/>
      </w:pPr>
      <w:r>
        <w:separator/>
      </w:r>
    </w:p>
  </w:endnote>
  <w:endnote w:type="continuationSeparator" w:id="0">
    <w:p w:rsidR="0069078C" w:rsidRDefault="0069078C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2F0068" w:rsidRDefault="002F0068" w:rsidP="002F0068">
    <w:pPr>
      <w:tabs>
        <w:tab w:val="center" w:pos="4536"/>
        <w:tab w:val="right" w:pos="9072"/>
      </w:tabs>
      <w:spacing w:before="0" w:line="240" w:lineRule="auto"/>
      <w:jc w:val="center"/>
      <w:rPr>
        <w:sz w:val="16"/>
        <w:szCs w:val="16"/>
      </w:rPr>
    </w:pPr>
    <w:r w:rsidRPr="004A3B11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7EE74E4" wp14:editId="32071AF5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B11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5A1F175" wp14:editId="40B90825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B11"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8C" w:rsidRDefault="0069078C" w:rsidP="00721210">
      <w:pPr>
        <w:spacing w:before="0" w:line="240" w:lineRule="auto"/>
      </w:pPr>
      <w:r>
        <w:separator/>
      </w:r>
    </w:p>
  </w:footnote>
  <w:footnote w:type="continuationSeparator" w:id="0">
    <w:p w:rsidR="0069078C" w:rsidRDefault="0069078C" w:rsidP="00721210">
      <w:pPr>
        <w:spacing w:before="0" w:line="240" w:lineRule="auto"/>
      </w:pPr>
      <w:r>
        <w:continuationSeparator/>
      </w:r>
    </w:p>
  </w:footnote>
  <w:footnote w:id="1">
    <w:p w:rsidR="00A61801" w:rsidRDefault="00A61801" w:rsidP="00A61801">
      <w:pPr>
        <w:pStyle w:val="Funotentext"/>
      </w:pPr>
      <w:r>
        <w:rPr>
          <w:rFonts w:eastAsia="Verdana" w:cs="Verdana"/>
          <w:sz w:val="20"/>
          <w:vertAlign w:val="superscript"/>
        </w:rPr>
        <w:footnoteRef/>
      </w:r>
      <w:r>
        <w:t xml:space="preserve"> </w:t>
      </w:r>
      <w:proofErr w:type="spellStart"/>
      <w:r>
        <w:t>Agrikom</w:t>
      </w:r>
      <w:proofErr w:type="spellEnd"/>
      <w:r>
        <w:t xml:space="preserve"> GmbH,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177E6C" w:rsidP="005614FF">
    <w:pPr>
      <w:pStyle w:val="Titel"/>
      <w:tabs>
        <w:tab w:val="left" w:pos="8915"/>
        <w:tab w:val="right" w:pos="9638"/>
      </w:tabs>
    </w:pPr>
    <w:r>
      <w:t xml:space="preserve">station </w:t>
    </w:r>
    <w:r w:rsidR="00A61801">
      <w:t>5</w:t>
    </w:r>
    <w:r>
      <w:t>:</w:t>
    </w:r>
    <w:r w:rsidR="0015558F" w:rsidRPr="00721210">
      <w:drawing>
        <wp:anchor distT="0" distB="0" distL="114300" distR="114300" simplePos="0" relativeHeight="251661312" behindDoc="1" locked="0" layoutInCell="0" allowOverlap="1" wp14:anchorId="744ADB68" wp14:editId="76D01FE3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01">
      <w:t xml:space="preserve"> </w:t>
    </w:r>
    <w:r w:rsidR="00A61801" w:rsidRPr="00A61801">
      <w:t>BIN ÄR VIKTIGA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4B421F"/>
    <w:multiLevelType w:val="multilevel"/>
    <w:tmpl w:val="4788A7EA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3"/>
    <w:rsid w:val="00007AFA"/>
    <w:rsid w:val="00031DBF"/>
    <w:rsid w:val="00041971"/>
    <w:rsid w:val="0005619E"/>
    <w:rsid w:val="00090CFF"/>
    <w:rsid w:val="000932EC"/>
    <w:rsid w:val="000A36A2"/>
    <w:rsid w:val="000F21AF"/>
    <w:rsid w:val="001134F5"/>
    <w:rsid w:val="00137FBB"/>
    <w:rsid w:val="0014184D"/>
    <w:rsid w:val="0015558F"/>
    <w:rsid w:val="00155ADC"/>
    <w:rsid w:val="0016333F"/>
    <w:rsid w:val="00165358"/>
    <w:rsid w:val="001740CD"/>
    <w:rsid w:val="00177E6C"/>
    <w:rsid w:val="00181C57"/>
    <w:rsid w:val="001846DD"/>
    <w:rsid w:val="001943C6"/>
    <w:rsid w:val="00194D64"/>
    <w:rsid w:val="00197A15"/>
    <w:rsid w:val="001E65EC"/>
    <w:rsid w:val="00214C81"/>
    <w:rsid w:val="00257686"/>
    <w:rsid w:val="002664B4"/>
    <w:rsid w:val="00267D69"/>
    <w:rsid w:val="002B3DF5"/>
    <w:rsid w:val="002B58BF"/>
    <w:rsid w:val="002D37B9"/>
    <w:rsid w:val="002F0068"/>
    <w:rsid w:val="00312F9A"/>
    <w:rsid w:val="003157B4"/>
    <w:rsid w:val="00337BA7"/>
    <w:rsid w:val="00350AF2"/>
    <w:rsid w:val="0037261F"/>
    <w:rsid w:val="003A6DBE"/>
    <w:rsid w:val="003B0BFD"/>
    <w:rsid w:val="003B1B2A"/>
    <w:rsid w:val="003D6B57"/>
    <w:rsid w:val="003D6BD9"/>
    <w:rsid w:val="003D729C"/>
    <w:rsid w:val="003E611D"/>
    <w:rsid w:val="00402CB0"/>
    <w:rsid w:val="00477034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335EF"/>
    <w:rsid w:val="00550D40"/>
    <w:rsid w:val="00553C6B"/>
    <w:rsid w:val="00556865"/>
    <w:rsid w:val="00556D5F"/>
    <w:rsid w:val="005609D2"/>
    <w:rsid w:val="005614FF"/>
    <w:rsid w:val="005715D5"/>
    <w:rsid w:val="00575D95"/>
    <w:rsid w:val="005804F5"/>
    <w:rsid w:val="00596323"/>
    <w:rsid w:val="005C716A"/>
    <w:rsid w:val="006130E4"/>
    <w:rsid w:val="00617D3E"/>
    <w:rsid w:val="00632AD6"/>
    <w:rsid w:val="0064240F"/>
    <w:rsid w:val="00686726"/>
    <w:rsid w:val="0069078C"/>
    <w:rsid w:val="006A69B1"/>
    <w:rsid w:val="006A7524"/>
    <w:rsid w:val="006E0EEC"/>
    <w:rsid w:val="006F33D1"/>
    <w:rsid w:val="006F6219"/>
    <w:rsid w:val="00721210"/>
    <w:rsid w:val="00721AEA"/>
    <w:rsid w:val="00734C32"/>
    <w:rsid w:val="00736507"/>
    <w:rsid w:val="0074417E"/>
    <w:rsid w:val="00761578"/>
    <w:rsid w:val="00783282"/>
    <w:rsid w:val="00793B4D"/>
    <w:rsid w:val="007A072B"/>
    <w:rsid w:val="007A0F6F"/>
    <w:rsid w:val="007A4885"/>
    <w:rsid w:val="007A62E0"/>
    <w:rsid w:val="007A7139"/>
    <w:rsid w:val="007D53DA"/>
    <w:rsid w:val="0082170C"/>
    <w:rsid w:val="00850CF3"/>
    <w:rsid w:val="00870AA0"/>
    <w:rsid w:val="008B39E1"/>
    <w:rsid w:val="008B3F9F"/>
    <w:rsid w:val="008B4FAA"/>
    <w:rsid w:val="008D1320"/>
    <w:rsid w:val="00923211"/>
    <w:rsid w:val="009372E5"/>
    <w:rsid w:val="00953B7D"/>
    <w:rsid w:val="00977A3E"/>
    <w:rsid w:val="009A5090"/>
    <w:rsid w:val="009C2798"/>
    <w:rsid w:val="009E52F2"/>
    <w:rsid w:val="00A131A3"/>
    <w:rsid w:val="00A308CE"/>
    <w:rsid w:val="00A40AA9"/>
    <w:rsid w:val="00A51D2C"/>
    <w:rsid w:val="00A61514"/>
    <w:rsid w:val="00A61801"/>
    <w:rsid w:val="00A62945"/>
    <w:rsid w:val="00A70956"/>
    <w:rsid w:val="00A71D22"/>
    <w:rsid w:val="00A76252"/>
    <w:rsid w:val="00A8449F"/>
    <w:rsid w:val="00AA1201"/>
    <w:rsid w:val="00AA2599"/>
    <w:rsid w:val="00AC6927"/>
    <w:rsid w:val="00AE1F3B"/>
    <w:rsid w:val="00AF0D09"/>
    <w:rsid w:val="00B35D6D"/>
    <w:rsid w:val="00B6376A"/>
    <w:rsid w:val="00B70CE8"/>
    <w:rsid w:val="00B734EB"/>
    <w:rsid w:val="00B86409"/>
    <w:rsid w:val="00BB50B7"/>
    <w:rsid w:val="00BB5297"/>
    <w:rsid w:val="00BE368B"/>
    <w:rsid w:val="00BE5EA6"/>
    <w:rsid w:val="00BF6B98"/>
    <w:rsid w:val="00C26E39"/>
    <w:rsid w:val="00C3682A"/>
    <w:rsid w:val="00C41BC4"/>
    <w:rsid w:val="00C430AD"/>
    <w:rsid w:val="00CC0826"/>
    <w:rsid w:val="00CE1F0D"/>
    <w:rsid w:val="00CF1F14"/>
    <w:rsid w:val="00CF5AEB"/>
    <w:rsid w:val="00D0245A"/>
    <w:rsid w:val="00D159F3"/>
    <w:rsid w:val="00D56FE9"/>
    <w:rsid w:val="00D711E7"/>
    <w:rsid w:val="00D84D7D"/>
    <w:rsid w:val="00D93156"/>
    <w:rsid w:val="00DD5A1F"/>
    <w:rsid w:val="00DE4626"/>
    <w:rsid w:val="00DE7544"/>
    <w:rsid w:val="00E331D9"/>
    <w:rsid w:val="00E40C3C"/>
    <w:rsid w:val="00E433E5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55AA8"/>
    <w:rsid w:val="00F77C01"/>
    <w:rsid w:val="00F800DE"/>
    <w:rsid w:val="00F90ACA"/>
    <w:rsid w:val="00FA1F81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524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6A7524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6A7524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7524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6A752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A7524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6A7524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6A7524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6A7524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6A7524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6A7524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6A7524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6A7524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6A7524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6A7524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6A7524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6A7524"/>
    <w:pPr>
      <w:numPr>
        <w:ilvl w:val="1"/>
        <w:numId w:val="1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6A7524"/>
    <w:pPr>
      <w:numPr>
        <w:numId w:val="1"/>
      </w:numPr>
    </w:pPr>
  </w:style>
  <w:style w:type="paragraph" w:customStyle="1" w:styleId="HinweisAufgabenschritt">
    <w:name w:val="Hinweis (Aufgabenschritt)"/>
    <w:aliases w:val="Hint (within task)"/>
    <w:basedOn w:val="Standard"/>
    <w:qFormat/>
    <w:rsid w:val="006A7524"/>
    <w:pPr>
      <w:spacing w:before="60"/>
      <w:ind w:left="1701" w:hanging="1276"/>
    </w:pPr>
  </w:style>
  <w:style w:type="paragraph" w:styleId="Listenabsatz">
    <w:name w:val="List Paragraph"/>
    <w:basedOn w:val="Standard"/>
    <w:uiPriority w:val="34"/>
    <w:qFormat/>
    <w:rsid w:val="0037261F"/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A7524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6A7524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6A7524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6A7524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6A7524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6A7524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6A75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6A7524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6A7524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6A7524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6A7524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6A752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524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6A7524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6A7524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7524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6A752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A7524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6A7524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6A7524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6A7524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6A7524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6A7524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6A7524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6A7524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6A7524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6A7524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6A7524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6A7524"/>
    <w:pPr>
      <w:numPr>
        <w:ilvl w:val="1"/>
        <w:numId w:val="1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6A7524"/>
    <w:pPr>
      <w:numPr>
        <w:numId w:val="1"/>
      </w:numPr>
    </w:pPr>
  </w:style>
  <w:style w:type="paragraph" w:customStyle="1" w:styleId="HinweisAufgabenschritt">
    <w:name w:val="Hinweis (Aufgabenschritt)"/>
    <w:aliases w:val="Hint (within task)"/>
    <w:basedOn w:val="Standard"/>
    <w:qFormat/>
    <w:rsid w:val="006A7524"/>
    <w:pPr>
      <w:spacing w:before="60"/>
      <w:ind w:left="1701" w:hanging="1276"/>
    </w:pPr>
  </w:style>
  <w:style w:type="paragraph" w:styleId="Listenabsatz">
    <w:name w:val="List Paragraph"/>
    <w:basedOn w:val="Standard"/>
    <w:uiPriority w:val="34"/>
    <w:qFormat/>
    <w:rsid w:val="0037261F"/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A7524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6A7524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6A7524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6A7524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6A7524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6A7524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6A75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6A7524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6A7524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6A7524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6A7524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6A752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161400000000001E-2"/>
          <c:y val="5.5514000000000001E-2"/>
          <c:w val="0.68283799999999995"/>
          <c:h val="0.84191400000000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 bin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Äpple</c:v>
                </c:pt>
                <c:pt idx="1">
                  <c:v>Päron</c:v>
                </c:pt>
                <c:pt idx="2">
                  <c:v>Körsbär</c:v>
                </c:pt>
                <c:pt idx="3">
                  <c:v>Raps</c:v>
                </c:pt>
                <c:pt idx="4">
                  <c:v>Rödklöver</c:v>
                </c:pt>
                <c:pt idx="5">
                  <c:v>Solros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utan bin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Äpple</c:v>
                </c:pt>
                <c:pt idx="1">
                  <c:v>Päron</c:v>
                </c:pt>
                <c:pt idx="2">
                  <c:v>Körsbär</c:v>
                </c:pt>
                <c:pt idx="3">
                  <c:v>Raps</c:v>
                </c:pt>
                <c:pt idx="4">
                  <c:v>Rödklöver</c:v>
                </c:pt>
                <c:pt idx="5">
                  <c:v>Solros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40</c:v>
                </c:pt>
                <c:pt idx="1">
                  <c:v>15</c:v>
                </c:pt>
                <c:pt idx="2">
                  <c:v>40</c:v>
                </c:pt>
                <c:pt idx="3">
                  <c:v>70</c:v>
                </c:pt>
                <c:pt idx="4">
                  <c:v>5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6352"/>
        <c:axId val="5878144"/>
      </c:barChart>
      <c:catAx>
        <c:axId val="587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+mn-lt"/>
              </a:defRPr>
            </a:pPr>
            <a:endParaRPr lang="de-DE"/>
          </a:p>
        </c:txPr>
        <c:crossAx val="5878144"/>
        <c:crosses val="autoZero"/>
        <c:auto val="1"/>
        <c:lblAlgn val="ctr"/>
        <c:lblOffset val="100"/>
        <c:noMultiLvlLbl val="1"/>
      </c:catAx>
      <c:valAx>
        <c:axId val="5878144"/>
        <c:scaling>
          <c:orientation val="minMax"/>
          <c:max val="100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+mn-lt"/>
              </a:defRPr>
            </a:pPr>
            <a:endParaRPr lang="de-DE"/>
          </a:p>
        </c:txPr>
        <c:crossAx val="5876352"/>
        <c:crosses val="autoZero"/>
        <c:crossBetween val="between"/>
        <c:majorUnit val="25"/>
        <c:minorUnit val="12.5"/>
      </c:val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80597300000000005"/>
          <c:y val="0.38939699999999999"/>
          <c:w val="0.19402700000000001"/>
          <c:h val="0.136028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+mn-lt"/>
            </a:defRPr>
          </a:pPr>
          <a:endParaRPr lang="de-DE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rgbClr val="000000"/>
    </a:dk1>
    <a:lt1>
      <a:srgbClr val="FFFFFF"/>
    </a:lt1>
    <a:dk2>
      <a:srgbClr val="A7A7A7"/>
    </a:dk2>
    <a:lt2>
      <a:srgbClr val="535353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FF00FF"/>
    </a:folHlink>
  </a:clrScheme>
  <a:fontScheme name="Larissa">
    <a:majorFont>
      <a:latin typeface="Helvetica"/>
      <a:ea typeface="Helvetica"/>
      <a:cs typeface="Helvetica"/>
    </a:majorFont>
    <a:minorFont>
      <a:latin typeface="Helvetica"/>
      <a:ea typeface="Helvetica"/>
      <a:cs typeface="Helvetica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0000" dir="5400000" rotWithShape="0">
            <a:srgbClr val="000000">
              <a:alpha val="38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2016-12-08T15:21:00Z</cp:lastPrinted>
  <dcterms:created xsi:type="dcterms:W3CDTF">2017-09-08T19:23:00Z</dcterms:created>
  <dcterms:modified xsi:type="dcterms:W3CDTF">2017-09-08T19:24:00Z</dcterms:modified>
</cp:coreProperties>
</file>